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592" w:rsidRPr="00913EA5" w:rsidRDefault="002E1D57" w:rsidP="00D93DA7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margin-left:-9.75pt;margin-top:-41.7pt;width:529.7pt;height:807.7pt;z-index:-251658752" fillcolor="white [3201]" strokecolor="#4f81bd [3204]" strokeweight="2.5pt">
            <v:shadow color="#868686"/>
          </v:rect>
        </w:pict>
      </w:r>
    </w:p>
    <w:p w:rsidR="00AD6CCE" w:rsidRPr="00913EA5" w:rsidRDefault="00A66592" w:rsidP="00D93DA7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913EA5">
        <w:rPr>
          <w:rFonts w:ascii="Times New Roman" w:hAnsi="Times New Roman" w:cs="Times New Roman"/>
          <w:sz w:val="24"/>
          <w:szCs w:val="24"/>
        </w:rPr>
        <w:t xml:space="preserve">       </w:t>
      </w:r>
      <w:r w:rsidR="00D93DA7" w:rsidRPr="00913EA5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D93DA7" w:rsidRPr="00913EA5" w:rsidRDefault="00D93DA7" w:rsidP="00D93DA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Приложение к Решению</w:t>
      </w:r>
    </w:p>
    <w:p w:rsidR="00D93DA7" w:rsidRPr="00913EA5" w:rsidRDefault="00D93DA7" w:rsidP="00D93DA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                                               Совета депутатов </w:t>
      </w:r>
      <w:r w:rsidR="0079153B" w:rsidRPr="00913EA5">
        <w:rPr>
          <w:rFonts w:ascii="Times New Roman" w:hAnsi="Times New Roman" w:cs="Times New Roman"/>
          <w:sz w:val="28"/>
          <w:szCs w:val="28"/>
        </w:rPr>
        <w:t>Новокаменского</w:t>
      </w:r>
      <w:r w:rsidRPr="00913EA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93DA7" w:rsidRPr="00913EA5" w:rsidRDefault="00D93DA7" w:rsidP="00D93DA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ab/>
      </w:r>
      <w:r w:rsidRPr="00913EA5">
        <w:rPr>
          <w:rFonts w:ascii="Times New Roman" w:hAnsi="Times New Roman" w:cs="Times New Roman"/>
          <w:sz w:val="28"/>
          <w:szCs w:val="28"/>
        </w:rPr>
        <w:tab/>
      </w:r>
      <w:r w:rsidRPr="00913EA5">
        <w:rPr>
          <w:rFonts w:ascii="Times New Roman" w:hAnsi="Times New Roman" w:cs="Times New Roman"/>
          <w:sz w:val="28"/>
          <w:szCs w:val="28"/>
        </w:rPr>
        <w:tab/>
      </w:r>
      <w:r w:rsidRPr="00913EA5">
        <w:rPr>
          <w:rFonts w:ascii="Times New Roman" w:hAnsi="Times New Roman" w:cs="Times New Roman"/>
          <w:sz w:val="28"/>
          <w:szCs w:val="28"/>
        </w:rPr>
        <w:tab/>
      </w:r>
      <w:r w:rsidRPr="00913EA5">
        <w:rPr>
          <w:rFonts w:ascii="Times New Roman" w:hAnsi="Times New Roman" w:cs="Times New Roman"/>
          <w:sz w:val="28"/>
          <w:szCs w:val="28"/>
        </w:rPr>
        <w:tab/>
        <w:t>от  ________________№____________</w:t>
      </w:r>
    </w:p>
    <w:p w:rsidR="00D93DA7" w:rsidRPr="00913EA5" w:rsidRDefault="00D93DA7" w:rsidP="00D93DA7">
      <w:pPr>
        <w:spacing w:after="0" w:line="360" w:lineRule="auto"/>
        <w:rPr>
          <w:rFonts w:ascii="Times New Roman" w:hAnsi="Times New Roman" w:cs="Times New Roman"/>
        </w:rPr>
      </w:pPr>
    </w:p>
    <w:p w:rsidR="00D93DA7" w:rsidRPr="00913EA5" w:rsidRDefault="00D93DA7" w:rsidP="00D93DA7">
      <w:pPr>
        <w:spacing w:line="23" w:lineRule="atLeast"/>
      </w:pPr>
    </w:p>
    <w:p w:rsidR="00D93DA7" w:rsidRPr="00913EA5" w:rsidRDefault="00D93DA7" w:rsidP="00D93DA7">
      <w:pPr>
        <w:spacing w:line="23" w:lineRule="atLeast"/>
      </w:pPr>
    </w:p>
    <w:p w:rsidR="00D93DA7" w:rsidRPr="00913EA5" w:rsidRDefault="00D93DA7" w:rsidP="00D93DA7">
      <w:pPr>
        <w:spacing w:line="23" w:lineRule="atLeast"/>
      </w:pPr>
    </w:p>
    <w:p w:rsidR="00D93DA7" w:rsidRPr="00913EA5" w:rsidRDefault="00D93DA7" w:rsidP="00D93DA7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EA5">
        <w:rPr>
          <w:rFonts w:ascii="Times New Roman" w:hAnsi="Times New Roman" w:cs="Times New Roman"/>
          <w:b/>
          <w:sz w:val="28"/>
          <w:szCs w:val="28"/>
        </w:rPr>
        <w:t>ГЕНЕРАЛЬНЫЙ ПЛАН</w:t>
      </w:r>
    </w:p>
    <w:p w:rsidR="00D93DA7" w:rsidRPr="00913EA5" w:rsidRDefault="00D93DA7" w:rsidP="00D93DA7">
      <w:pPr>
        <w:spacing w:after="0" w:line="23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13EA5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</w:t>
      </w:r>
    </w:p>
    <w:p w:rsidR="00D93DA7" w:rsidRPr="00913EA5" w:rsidRDefault="005C2DCD" w:rsidP="00D93DA7">
      <w:pPr>
        <w:spacing w:after="0" w:line="23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13EA5">
        <w:rPr>
          <w:rFonts w:ascii="Times New Roman" w:hAnsi="Times New Roman" w:cs="Times New Roman"/>
          <w:b/>
          <w:color w:val="000000"/>
          <w:sz w:val="28"/>
          <w:szCs w:val="28"/>
        </w:rPr>
        <w:t>НОВОКАМЕНСКИЙ</w:t>
      </w:r>
      <w:r w:rsidR="00D93DA7" w:rsidRPr="00913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</w:t>
      </w:r>
    </w:p>
    <w:p w:rsidR="00D93DA7" w:rsidRPr="00913EA5" w:rsidRDefault="00D501CA" w:rsidP="00D93DA7">
      <w:pPr>
        <w:spacing w:after="0" w:line="23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13EA5">
        <w:rPr>
          <w:rFonts w:ascii="Times New Roman" w:hAnsi="Times New Roman" w:cs="Times New Roman"/>
          <w:b/>
          <w:color w:val="000000"/>
          <w:sz w:val="28"/>
          <w:szCs w:val="28"/>
        </w:rPr>
        <w:t>ТАШЛИНСКОГО</w:t>
      </w:r>
      <w:r w:rsidR="00D93DA7" w:rsidRPr="00913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</w:t>
      </w:r>
    </w:p>
    <w:p w:rsidR="00D93DA7" w:rsidRPr="00913EA5" w:rsidRDefault="00D93DA7" w:rsidP="00D93DA7">
      <w:pPr>
        <w:spacing w:after="0" w:line="23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13EA5">
        <w:rPr>
          <w:rFonts w:ascii="Times New Roman" w:hAnsi="Times New Roman" w:cs="Times New Roman"/>
          <w:b/>
          <w:color w:val="000000"/>
          <w:sz w:val="28"/>
          <w:szCs w:val="28"/>
        </w:rPr>
        <w:t>ОРЕНБУРГСКОЙ ОБЛАСТИ</w:t>
      </w:r>
    </w:p>
    <w:p w:rsidR="00D93DA7" w:rsidRPr="00913EA5" w:rsidRDefault="00D93DA7" w:rsidP="00D93DA7">
      <w:pPr>
        <w:spacing w:line="23" w:lineRule="atLeast"/>
        <w:jc w:val="right"/>
        <w:rPr>
          <w:rFonts w:ascii="ArialBlackOOEnc" w:hAnsi="ArialBlackOOEnc" w:cs="ArialBlackOOEnc"/>
          <w:color w:val="000000"/>
          <w:sz w:val="48"/>
          <w:szCs w:val="48"/>
        </w:rPr>
      </w:pPr>
    </w:p>
    <w:p w:rsidR="00D93DA7" w:rsidRPr="00913EA5" w:rsidRDefault="00D93DA7" w:rsidP="00D93DA7">
      <w:pPr>
        <w:spacing w:after="0" w:line="23" w:lineRule="atLeast"/>
        <w:jc w:val="right"/>
        <w:rPr>
          <w:rFonts w:ascii="ArialBlackOOEnc" w:hAnsi="ArialBlackOOEnc" w:cs="ArialBlackOOEnc"/>
          <w:color w:val="000000"/>
          <w:sz w:val="48"/>
          <w:szCs w:val="48"/>
        </w:rPr>
      </w:pPr>
    </w:p>
    <w:p w:rsidR="00D93DA7" w:rsidRPr="00913EA5" w:rsidRDefault="00D93DA7" w:rsidP="00D93DA7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EA5">
        <w:rPr>
          <w:rFonts w:ascii="Times New Roman" w:hAnsi="Times New Roman" w:cs="Times New Roman"/>
          <w:b/>
          <w:sz w:val="28"/>
          <w:szCs w:val="28"/>
        </w:rPr>
        <w:t>ТОМ  1</w:t>
      </w:r>
    </w:p>
    <w:p w:rsidR="00D93DA7" w:rsidRPr="00913EA5" w:rsidRDefault="00D93DA7" w:rsidP="00D93DA7">
      <w:pPr>
        <w:shd w:val="clear" w:color="auto" w:fill="FFFFFF"/>
        <w:tabs>
          <w:tab w:val="left" w:pos="7513"/>
        </w:tabs>
        <w:spacing w:after="0" w:line="23" w:lineRule="atLeast"/>
        <w:ind w:hanging="284"/>
        <w:jc w:val="center"/>
        <w:rPr>
          <w:rFonts w:ascii="Times New Roman" w:hAnsi="Times New Roman" w:cs="Times New Roman"/>
          <w:b/>
          <w:color w:val="000000"/>
        </w:rPr>
      </w:pPr>
      <w:r w:rsidRPr="00913EA5">
        <w:rPr>
          <w:rFonts w:ascii="Times New Roman" w:hAnsi="Times New Roman" w:cs="Times New Roman"/>
          <w:b/>
          <w:color w:val="000000"/>
        </w:rPr>
        <w:t>ПОЛОЖЕНИЕ О ТЕРРИТОРИАЛЬНОМ ПЛАНИРОВАНИИ</w:t>
      </w:r>
    </w:p>
    <w:p w:rsidR="00D93DA7" w:rsidRPr="00913EA5" w:rsidRDefault="00D93DA7" w:rsidP="00D93DA7">
      <w:pPr>
        <w:spacing w:line="23" w:lineRule="atLeast"/>
        <w:rPr>
          <w:b/>
        </w:rPr>
      </w:pPr>
    </w:p>
    <w:p w:rsidR="00D93DA7" w:rsidRPr="00913EA5" w:rsidRDefault="00D93DA7" w:rsidP="00D93DA7">
      <w:pPr>
        <w:spacing w:line="23" w:lineRule="atLeast"/>
        <w:rPr>
          <w:b/>
        </w:rPr>
      </w:pPr>
    </w:p>
    <w:p w:rsidR="00D93DA7" w:rsidRPr="00913EA5" w:rsidRDefault="00D93DA7" w:rsidP="00D93DA7">
      <w:pPr>
        <w:spacing w:line="23" w:lineRule="atLeast"/>
        <w:rPr>
          <w:b/>
        </w:rPr>
      </w:pPr>
    </w:p>
    <w:p w:rsidR="00D93DA7" w:rsidRPr="00913EA5" w:rsidRDefault="00D93DA7" w:rsidP="00D93DA7">
      <w:pPr>
        <w:spacing w:line="23" w:lineRule="atLeast"/>
        <w:rPr>
          <w:b/>
        </w:rPr>
      </w:pPr>
    </w:p>
    <w:p w:rsidR="00D93DA7" w:rsidRPr="00913EA5" w:rsidRDefault="00D93DA7" w:rsidP="00D93DA7">
      <w:pPr>
        <w:spacing w:line="23" w:lineRule="atLeast"/>
        <w:rPr>
          <w:b/>
        </w:rPr>
      </w:pPr>
    </w:p>
    <w:p w:rsidR="00D93DA7" w:rsidRPr="00913EA5" w:rsidRDefault="00D93DA7" w:rsidP="00D93DA7">
      <w:pPr>
        <w:spacing w:line="23" w:lineRule="atLeast"/>
        <w:rPr>
          <w:b/>
        </w:rPr>
      </w:pPr>
    </w:p>
    <w:p w:rsidR="00D93DA7" w:rsidRPr="00913EA5" w:rsidRDefault="00D93DA7" w:rsidP="00D93DA7">
      <w:pPr>
        <w:spacing w:line="23" w:lineRule="atLeast"/>
        <w:rPr>
          <w:rFonts w:ascii="Times New Roman" w:hAnsi="Times New Roman" w:cs="Times New Roman"/>
        </w:rPr>
      </w:pPr>
      <w:r w:rsidRPr="00913EA5">
        <w:rPr>
          <w:rFonts w:ascii="Times New Roman" w:hAnsi="Times New Roman" w:cs="Times New Roman"/>
          <w:b/>
        </w:rPr>
        <w:t>Заказчик:</w:t>
      </w:r>
      <w:r w:rsidRPr="00913EA5">
        <w:rPr>
          <w:rFonts w:ascii="Times New Roman" w:hAnsi="Times New Roman" w:cs="Times New Roman"/>
        </w:rPr>
        <w:t xml:space="preserve">   </w:t>
      </w:r>
      <w:r w:rsidR="00D2345E" w:rsidRPr="00913EA5">
        <w:rPr>
          <w:rFonts w:ascii="Times New Roman" w:hAnsi="Times New Roman" w:cs="Times New Roman"/>
        </w:rPr>
        <w:t>Администрация МО Новокаменского сельсовета</w:t>
      </w:r>
      <w:r w:rsidRPr="00913EA5">
        <w:rPr>
          <w:rFonts w:ascii="Times New Roman" w:hAnsi="Times New Roman" w:cs="Times New Roman"/>
        </w:rPr>
        <w:t xml:space="preserve"> </w:t>
      </w:r>
    </w:p>
    <w:p w:rsidR="00D2345E" w:rsidRPr="00913EA5" w:rsidRDefault="00D2345E" w:rsidP="00D2345E">
      <w:pPr>
        <w:spacing w:line="23" w:lineRule="atLeast"/>
        <w:rPr>
          <w:rFonts w:ascii="Times New Roman" w:hAnsi="Times New Roman" w:cs="Times New Roman"/>
          <w:color w:val="000000"/>
        </w:rPr>
      </w:pPr>
      <w:r w:rsidRPr="00913EA5">
        <w:rPr>
          <w:rFonts w:ascii="Times New Roman" w:hAnsi="Times New Roman" w:cs="Times New Roman"/>
          <w:b/>
          <w:color w:val="000000"/>
        </w:rPr>
        <w:t>Контракт:</w:t>
      </w:r>
      <w:r w:rsidRPr="00913EA5">
        <w:rPr>
          <w:rFonts w:ascii="Times New Roman" w:hAnsi="Times New Roman" w:cs="Times New Roman"/>
          <w:color w:val="000000"/>
        </w:rPr>
        <w:t xml:space="preserve"> № 0153300058813000001</w:t>
      </w:r>
    </w:p>
    <w:p w:rsidR="00D2345E" w:rsidRPr="00913EA5" w:rsidRDefault="00D2345E" w:rsidP="00D2345E">
      <w:pPr>
        <w:spacing w:line="23" w:lineRule="atLeast"/>
        <w:rPr>
          <w:rFonts w:ascii="Times New Roman" w:hAnsi="Times New Roman" w:cs="Times New Roman"/>
          <w:color w:val="000000"/>
        </w:rPr>
      </w:pPr>
      <w:r w:rsidRPr="00913EA5">
        <w:rPr>
          <w:rFonts w:ascii="Times New Roman" w:hAnsi="Times New Roman" w:cs="Times New Roman"/>
          <w:b/>
          <w:color w:val="000000"/>
        </w:rPr>
        <w:t>Исполнитель:</w:t>
      </w:r>
      <w:r w:rsidRPr="00913EA5">
        <w:rPr>
          <w:rFonts w:ascii="Times New Roman" w:hAnsi="Times New Roman" w:cs="Times New Roman"/>
          <w:color w:val="000000"/>
        </w:rPr>
        <w:t xml:space="preserve">  ООО «Меридиан»</w:t>
      </w:r>
    </w:p>
    <w:p w:rsidR="00D93DA7" w:rsidRPr="00913EA5" w:rsidRDefault="00D2345E" w:rsidP="00D2345E">
      <w:pPr>
        <w:spacing w:line="23" w:lineRule="atLeast"/>
        <w:rPr>
          <w:rFonts w:ascii="TimesNewRomanOOEnc" w:hAnsi="TimesNewRomanOOEnc" w:cs="TimesNewRomanOOEnc"/>
          <w:color w:val="000000"/>
          <w:sz w:val="32"/>
          <w:szCs w:val="32"/>
        </w:rPr>
      </w:pPr>
      <w:r w:rsidRPr="00913EA5">
        <w:rPr>
          <w:rFonts w:ascii="Times New Roman" w:hAnsi="Times New Roman" w:cs="Times New Roman"/>
          <w:b/>
          <w:color w:val="000000"/>
        </w:rPr>
        <w:t xml:space="preserve">Шифр: </w:t>
      </w:r>
      <w:r w:rsidRPr="00913EA5">
        <w:rPr>
          <w:rFonts w:ascii="Times New Roman" w:hAnsi="Times New Roman" w:cs="Times New Roman"/>
          <w:color w:val="000000"/>
        </w:rPr>
        <w:t>0186.18.13.02-ГП</w:t>
      </w:r>
    </w:p>
    <w:p w:rsidR="00D93DA7" w:rsidRPr="00913EA5" w:rsidRDefault="00D93DA7" w:rsidP="00D93DA7">
      <w:pPr>
        <w:spacing w:line="23" w:lineRule="atLeast"/>
        <w:rPr>
          <w:rFonts w:ascii="TimesNewRomanOOEnc" w:hAnsi="TimesNewRomanOOEnc" w:cs="TimesNewRomanOOEnc"/>
          <w:color w:val="000000"/>
        </w:rPr>
      </w:pPr>
    </w:p>
    <w:p w:rsidR="00D93DA7" w:rsidRPr="00913EA5" w:rsidRDefault="00D93DA7" w:rsidP="00D93DA7">
      <w:pPr>
        <w:spacing w:line="23" w:lineRule="atLeast"/>
        <w:rPr>
          <w:rFonts w:ascii="TimesNewRomanOOEnc" w:hAnsi="TimesNewRomanOOEnc" w:cs="TimesNewRomanOOEnc"/>
          <w:color w:val="000000"/>
        </w:rPr>
      </w:pPr>
    </w:p>
    <w:p w:rsidR="00D93DA7" w:rsidRPr="00913EA5" w:rsidRDefault="00D93DA7" w:rsidP="00D93DA7">
      <w:pPr>
        <w:spacing w:line="23" w:lineRule="atLeast"/>
        <w:jc w:val="center"/>
        <w:rPr>
          <w:rFonts w:ascii="Times New Roman" w:hAnsi="Times New Roman" w:cs="Times New Roman"/>
          <w:color w:val="000000"/>
        </w:rPr>
      </w:pPr>
    </w:p>
    <w:p w:rsidR="00D93DA7" w:rsidRPr="00913EA5" w:rsidRDefault="00D93DA7" w:rsidP="00D93DA7">
      <w:pPr>
        <w:spacing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Оренбург ● 2013</w:t>
      </w:r>
    </w:p>
    <w:p w:rsidR="00F1726D" w:rsidRPr="00913EA5" w:rsidRDefault="00F1726D" w:rsidP="00A66592">
      <w:pPr>
        <w:shd w:val="clear" w:color="auto" w:fill="FFFFFF"/>
        <w:tabs>
          <w:tab w:val="left" w:pos="7513"/>
        </w:tabs>
        <w:spacing w:after="0"/>
        <w:ind w:firstLine="4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6CCE" w:rsidRPr="00913EA5" w:rsidRDefault="00AD6CCE" w:rsidP="00A66592">
      <w:pPr>
        <w:shd w:val="clear" w:color="auto" w:fill="FFFFFF"/>
        <w:tabs>
          <w:tab w:val="left" w:pos="7513"/>
        </w:tabs>
        <w:spacing w:after="0"/>
        <w:ind w:firstLine="4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6CCE" w:rsidRPr="00913EA5" w:rsidRDefault="00AD6CCE" w:rsidP="00A66592">
      <w:pPr>
        <w:shd w:val="clear" w:color="auto" w:fill="FFFFFF"/>
        <w:tabs>
          <w:tab w:val="left" w:pos="7513"/>
        </w:tabs>
        <w:spacing w:after="0"/>
        <w:ind w:firstLine="4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592" w:rsidRPr="00913EA5" w:rsidRDefault="00A66592" w:rsidP="00AD6CCE">
      <w:pPr>
        <w:shd w:val="clear" w:color="auto" w:fill="FFFFFF"/>
        <w:tabs>
          <w:tab w:val="left" w:pos="7513"/>
        </w:tabs>
        <w:spacing w:after="0"/>
        <w:ind w:firstLine="437"/>
        <w:rPr>
          <w:rFonts w:ascii="Times New Roman" w:hAnsi="Times New Roman" w:cs="Times New Roman"/>
          <w:b/>
          <w:sz w:val="24"/>
          <w:szCs w:val="24"/>
        </w:rPr>
      </w:pPr>
      <w:r w:rsidRPr="00913EA5">
        <w:rPr>
          <w:rFonts w:ascii="Times New Roman" w:hAnsi="Times New Roman" w:cs="Times New Roman"/>
          <w:b/>
          <w:sz w:val="24"/>
          <w:szCs w:val="24"/>
        </w:rPr>
        <w:t>СОСТАВ ГЕНЕРАЛЬНОГО ПЛАНА</w:t>
      </w:r>
    </w:p>
    <w:p w:rsidR="00A66592" w:rsidRPr="00913EA5" w:rsidRDefault="00A66592" w:rsidP="00AD6CCE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Генеральный план состоит из </w:t>
      </w:r>
      <w:r w:rsidR="00F7456B" w:rsidRPr="00913EA5">
        <w:rPr>
          <w:rFonts w:ascii="Times New Roman" w:hAnsi="Times New Roman" w:cs="Times New Roman"/>
          <w:sz w:val="28"/>
          <w:szCs w:val="28"/>
        </w:rPr>
        <w:t>2х</w:t>
      </w:r>
      <w:r w:rsidRPr="00913EA5">
        <w:rPr>
          <w:rFonts w:ascii="Times New Roman" w:hAnsi="Times New Roman" w:cs="Times New Roman"/>
          <w:sz w:val="28"/>
          <w:szCs w:val="28"/>
        </w:rPr>
        <w:t xml:space="preserve"> томов:</w:t>
      </w:r>
    </w:p>
    <w:p w:rsidR="00A66592" w:rsidRPr="00913EA5" w:rsidRDefault="00A66592" w:rsidP="00AD6CCE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«Положения о территориальном планировании»  (Том 1), </w:t>
      </w:r>
    </w:p>
    <w:p w:rsidR="00A66592" w:rsidRPr="00913EA5" w:rsidRDefault="00A66592" w:rsidP="00AD6CCE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«Материалы по обоснованию проекта» (Том 2), </w:t>
      </w:r>
    </w:p>
    <w:p w:rsidR="00A66592" w:rsidRPr="00913EA5" w:rsidRDefault="00A66592" w:rsidP="00AD6CCE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Генеральный план представляется в электронном виде. Проект разработан в программной среде ГИС «MapInfo</w:t>
      </w:r>
      <w:r w:rsidR="00D5020C" w:rsidRPr="00913EA5">
        <w:rPr>
          <w:rFonts w:ascii="Times New Roman" w:hAnsi="Times New Roman" w:cs="Times New Roman"/>
          <w:sz w:val="28"/>
          <w:szCs w:val="28"/>
        </w:rPr>
        <w:t xml:space="preserve"> </w:t>
      </w:r>
      <w:r w:rsidR="00D5020C" w:rsidRPr="00913EA5">
        <w:rPr>
          <w:rFonts w:ascii="Times New Roman" w:hAnsi="Times New Roman" w:cs="Times New Roman"/>
          <w:sz w:val="28"/>
          <w:szCs w:val="28"/>
          <w:lang w:val="en-US"/>
        </w:rPr>
        <w:t>Professional</w:t>
      </w:r>
      <w:r w:rsidRPr="00913EA5">
        <w:rPr>
          <w:rFonts w:ascii="Times New Roman" w:hAnsi="Times New Roman" w:cs="Times New Roman"/>
          <w:sz w:val="28"/>
          <w:szCs w:val="28"/>
        </w:rPr>
        <w:t>» в составе электронных графических слоёв и связанной с ними атрибутивной базы данных.</w:t>
      </w:r>
    </w:p>
    <w:p w:rsidR="00A66592" w:rsidRPr="00913EA5" w:rsidRDefault="00A66592" w:rsidP="00AD6CCE">
      <w:pPr>
        <w:pStyle w:val="a5"/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Работа выполнена </w:t>
      </w:r>
      <w:r w:rsidR="00D5020C" w:rsidRPr="00913EA5">
        <w:rPr>
          <w:rFonts w:ascii="Times New Roman" w:hAnsi="Times New Roman"/>
          <w:sz w:val="28"/>
          <w:szCs w:val="28"/>
        </w:rPr>
        <w:t>проектной группой предприятия</w:t>
      </w:r>
      <w:r w:rsidRPr="00913EA5">
        <w:rPr>
          <w:rFonts w:ascii="Times New Roman" w:hAnsi="Times New Roman"/>
          <w:sz w:val="28"/>
          <w:szCs w:val="28"/>
        </w:rPr>
        <w:t xml:space="preserve"> ООО «Меридиан»:</w:t>
      </w:r>
    </w:p>
    <w:p w:rsidR="00A66592" w:rsidRPr="00913EA5" w:rsidRDefault="00A66592" w:rsidP="00A66592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Перечень предоставляемых материалов: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1. Текстовые материалы: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Том 2. Материалы по обоснованию проекта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2. Графические материалы: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1. Карта местоположения МО Новокаменский сельсовет в Ташлинском районе (М 1:200 000);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2. Карта существующих границ МО Новокаменский сельсовет Ташлинского района (М 1:25 000);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3. Карта планируемых границ МО Новокаменский сельсовет Ташлинского района (М 1:25 000);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4. Карта местоположения существующих объектов местного значения МО Новокаменский сельсовет Ташлинского района (М 1:10 000);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5. Карта местоположения существующих объектов местного значения МО Новокаменский сельсовет Ташлинского района. с. Широкое (М 1:2 000);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6. Карта местоположения существующих объектов местного значения МО Новокаменский сельсовет Ташлинского района. с. Новокаменка (М 1:2000);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7. Карта местоположения существующих объектов местного значения МО Новокаменский сельсовет Ташлинского района. с. Новосельное (М 1:2000);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8. Карта местоположения существующих объектов местного значения МО Новокаменский сельсовет Ташлинского района. с. Буренино (М 1:2000);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9. Карта зон с особыми условиями использования территорий, и территорий подверженных риску ЧС МО Новокаменский сельсовет Ташлинского района (М 1:10 000);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10. Карта зон с особыми условиями использования территорий, и территорий подверженных риску ЧС МО Новокаменский сельсовет Ташлинского района. с.Широкое (М 1:2000);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lastRenderedPageBreak/>
        <w:t>11. Карта зон с особыми условиями использования территорий, и территорий подверженных риску ЧС МО Новокаменский сельсовет Ташлинского района, с. Новокаменка (М 1:2000);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12. Карта зон с особыми условиями использования территорий, и территорий подверженных риску ЧС МО Новокаменский сельсовет Ташлинского района, с. Новосельное (М 1:2000);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13. Карта зон с особыми условиями использования территорий, и территорий подверженных риску ЧС МО Новокаменский сельсовет Ташлинского района, с. Буренино (М 1:2000);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14. Карта планируемого местоположения объектов местного значения МО Новокаменский сельсовет Ташлинского района (М 1:10 000)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15. Карта планируемого местоположения объектов местного значения МО Новокаменский сельсовет Ташлинского района, с. Новокаменка (М 1:10 000)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16. Карта функционального зонирования территории МО Новокаменский сельсовет Ташлинского района (М 1:10 000)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17. Карта функционального зонирования территории МО Новокаменский сельсовет Ташлинского района, с. Широкое (М 1:2 000)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18. Карта функционального зонирования территории МО Новокаменский сельсовет Ташлинского района, с. Новокаменка (М 1:2 000)</w:t>
      </w:r>
    </w:p>
    <w:p w:rsidR="00B85195" w:rsidRPr="00913EA5" w:rsidRDefault="00B85195" w:rsidP="00B851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19. Карта функционального зонирования территории МО Новокаменский сельсовет Ташлинского района, с. Новосельное (М 1:2 000)</w:t>
      </w:r>
    </w:p>
    <w:p w:rsidR="00A66592" w:rsidRPr="00A04775" w:rsidRDefault="00B85195" w:rsidP="00B85195">
      <w:pPr>
        <w:pStyle w:val="af5"/>
        <w:spacing w:line="276" w:lineRule="auto"/>
        <w:rPr>
          <w:b w:val="0"/>
          <w:sz w:val="26"/>
          <w:szCs w:val="26"/>
        </w:rPr>
      </w:pPr>
      <w:r w:rsidRPr="00A04775">
        <w:rPr>
          <w:b w:val="0"/>
        </w:rPr>
        <w:t>20. Карта функционального зонирования территории МО Новокаменский сельсовет Ташлинского района, с. Буренино (М 1:2 000)</w:t>
      </w:r>
    </w:p>
    <w:p w:rsidR="00E55CB4" w:rsidRPr="00913EA5" w:rsidRDefault="00E55CB4" w:rsidP="00A66592">
      <w:pPr>
        <w:pStyle w:val="af5"/>
        <w:spacing w:line="276" w:lineRule="auto"/>
        <w:rPr>
          <w:sz w:val="26"/>
          <w:szCs w:val="26"/>
        </w:rPr>
      </w:pPr>
    </w:p>
    <w:p w:rsidR="00E55CB4" w:rsidRPr="00913EA5" w:rsidRDefault="00E55CB4" w:rsidP="00A66592">
      <w:pPr>
        <w:pStyle w:val="af5"/>
        <w:spacing w:line="276" w:lineRule="auto"/>
        <w:rPr>
          <w:sz w:val="26"/>
          <w:szCs w:val="26"/>
        </w:rPr>
      </w:pPr>
    </w:p>
    <w:p w:rsidR="00E55CB4" w:rsidRPr="00913EA5" w:rsidRDefault="00E55CB4" w:rsidP="00A66592">
      <w:pPr>
        <w:pStyle w:val="af5"/>
        <w:spacing w:line="276" w:lineRule="auto"/>
        <w:rPr>
          <w:sz w:val="26"/>
          <w:szCs w:val="26"/>
        </w:rPr>
      </w:pPr>
    </w:p>
    <w:p w:rsidR="00E55CB4" w:rsidRPr="00913EA5" w:rsidRDefault="00E55CB4" w:rsidP="00A66592">
      <w:pPr>
        <w:pStyle w:val="af5"/>
        <w:spacing w:line="276" w:lineRule="auto"/>
        <w:rPr>
          <w:sz w:val="26"/>
          <w:szCs w:val="26"/>
        </w:rPr>
      </w:pPr>
    </w:p>
    <w:p w:rsidR="00F7456B" w:rsidRPr="00913EA5" w:rsidRDefault="00F7456B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913EA5">
        <w:rPr>
          <w:sz w:val="26"/>
          <w:szCs w:val="26"/>
        </w:rPr>
        <w:br w:type="page"/>
      </w:r>
    </w:p>
    <w:p w:rsidR="00A66592" w:rsidRPr="00913EA5" w:rsidRDefault="00A66592" w:rsidP="00A66592">
      <w:pPr>
        <w:pStyle w:val="af5"/>
        <w:spacing w:line="276" w:lineRule="auto"/>
        <w:rPr>
          <w:sz w:val="32"/>
          <w:szCs w:val="32"/>
        </w:rPr>
      </w:pPr>
      <w:r w:rsidRPr="00913EA5">
        <w:rPr>
          <w:sz w:val="32"/>
          <w:szCs w:val="32"/>
        </w:rPr>
        <w:lastRenderedPageBreak/>
        <w:t>Содержание</w:t>
      </w:r>
      <w:r w:rsidR="00F7456B" w:rsidRPr="00913EA5">
        <w:rPr>
          <w:sz w:val="32"/>
          <w:szCs w:val="32"/>
        </w:rPr>
        <w:t xml:space="preserve"> </w:t>
      </w:r>
      <w:r w:rsidR="00F03FD9" w:rsidRPr="00913EA5">
        <w:rPr>
          <w:sz w:val="32"/>
          <w:szCs w:val="32"/>
        </w:rPr>
        <w:t>тома 1</w:t>
      </w:r>
      <w:r w:rsidR="00AD6CCE" w:rsidRPr="00913EA5">
        <w:rPr>
          <w:sz w:val="32"/>
          <w:szCs w:val="32"/>
        </w:rPr>
        <w:t>"</w:t>
      </w:r>
      <w:r w:rsidR="00F03FD9" w:rsidRPr="00913EA5">
        <w:rPr>
          <w:sz w:val="32"/>
          <w:szCs w:val="32"/>
        </w:rPr>
        <w:t>Положение о территориальном планировании</w:t>
      </w:r>
      <w:r w:rsidR="00AD6CCE" w:rsidRPr="00913EA5">
        <w:rPr>
          <w:sz w:val="32"/>
          <w:szCs w:val="32"/>
        </w:rPr>
        <w:t>"</w:t>
      </w:r>
      <w:r w:rsidRPr="00913EA5">
        <w:rPr>
          <w:bCs w:val="0"/>
          <w:sz w:val="32"/>
          <w:szCs w:val="32"/>
        </w:rPr>
        <w:t xml:space="preserve"> </w:t>
      </w:r>
    </w:p>
    <w:p w:rsidR="00A66592" w:rsidRPr="00913EA5" w:rsidRDefault="00A66592" w:rsidP="00A66592">
      <w:pPr>
        <w:pStyle w:val="af5"/>
        <w:spacing w:line="276" w:lineRule="auto"/>
        <w:rPr>
          <w:sz w:val="26"/>
          <w:szCs w:val="26"/>
        </w:rPr>
      </w:pPr>
    </w:p>
    <w:p w:rsidR="00D93DA7" w:rsidRPr="00913EA5" w:rsidRDefault="002E1D57">
      <w:pPr>
        <w:pStyle w:val="13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r w:rsidRPr="00913EA5">
        <w:rPr>
          <w:rFonts w:ascii="Times New Roman" w:hAnsi="Times New Roman" w:cs="Times New Roman"/>
          <w:b w:val="0"/>
          <w:sz w:val="28"/>
          <w:szCs w:val="28"/>
        </w:rPr>
        <w:fldChar w:fldCharType="begin"/>
      </w:r>
      <w:r w:rsidR="00A66592" w:rsidRPr="00913EA5">
        <w:rPr>
          <w:rFonts w:ascii="Times New Roman" w:hAnsi="Times New Roman" w:cs="Times New Roman"/>
          <w:b w:val="0"/>
          <w:sz w:val="28"/>
          <w:szCs w:val="28"/>
        </w:rPr>
        <w:instrText xml:space="preserve"> TOC \o "1-3" \h \z \u </w:instrText>
      </w:r>
      <w:r w:rsidRPr="00913EA5">
        <w:rPr>
          <w:rFonts w:ascii="Times New Roman" w:hAnsi="Times New Roman" w:cs="Times New Roman"/>
          <w:b w:val="0"/>
          <w:sz w:val="28"/>
          <w:szCs w:val="28"/>
        </w:rPr>
        <w:fldChar w:fldCharType="separate"/>
      </w:r>
      <w:hyperlink w:anchor="_Toc370673874" w:history="1"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_Toc370673874 \h </w:instrTex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1C7F48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93DA7" w:rsidRPr="00913EA5" w:rsidRDefault="002E1D57">
      <w:pPr>
        <w:pStyle w:val="13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370673875" w:history="1"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1.</w:t>
        </w:r>
        <w:r w:rsidR="00D93DA7" w:rsidRPr="00913EA5">
          <w:rPr>
            <w:rFonts w:ascii="Times New Roman" w:eastAsiaTheme="minorEastAsia" w:hAnsi="Times New Roman" w:cs="Times New Roman"/>
            <w:b w:val="0"/>
            <w:bCs w:val="0"/>
            <w:noProof/>
            <w:sz w:val="28"/>
            <w:szCs w:val="28"/>
            <w:lang w:eastAsia="ru-RU"/>
          </w:rPr>
          <w:tab/>
        </w:r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ОБЩИЕ СВЕДЕНИЯ О ПОСЕЛЕНИИ</w:t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_Toc370673875 \h </w:instrTex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1C7F48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93DA7" w:rsidRPr="00913EA5" w:rsidRDefault="002E1D57">
      <w:pPr>
        <w:pStyle w:val="13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370673876" w:history="1"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2.</w:t>
        </w:r>
        <w:r w:rsidR="00D93DA7" w:rsidRPr="00913EA5">
          <w:rPr>
            <w:rFonts w:ascii="Times New Roman" w:eastAsiaTheme="minorEastAsia" w:hAnsi="Times New Roman" w:cs="Times New Roman"/>
            <w:b w:val="0"/>
            <w:bCs w:val="0"/>
            <w:noProof/>
            <w:sz w:val="28"/>
            <w:szCs w:val="28"/>
            <w:lang w:eastAsia="ru-RU"/>
          </w:rPr>
          <w:tab/>
        </w:r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РЕСУРСЫ И НАПРАВЛЕНИЕ РАЗВИТИЯ, ПРОГНОЗ ЧИСЛЕННОСТИ НАСЕЛЕНИЯ</w:t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_Toc370673876 \h </w:instrTex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1C7F48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93DA7" w:rsidRPr="00913EA5" w:rsidRDefault="002E1D57">
      <w:pPr>
        <w:pStyle w:val="13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370673877" w:history="1"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3.</w:t>
        </w:r>
        <w:r w:rsidR="00D93DA7" w:rsidRPr="00913EA5">
          <w:rPr>
            <w:rFonts w:ascii="Times New Roman" w:eastAsiaTheme="minorEastAsia" w:hAnsi="Times New Roman" w:cs="Times New Roman"/>
            <w:b w:val="0"/>
            <w:bCs w:val="0"/>
            <w:noProof/>
            <w:sz w:val="28"/>
            <w:szCs w:val="28"/>
            <w:lang w:eastAsia="ru-RU"/>
          </w:rPr>
          <w:tab/>
        </w:r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ЖИЛИЩНОЕ И СОЦИАЛЬНОЕ СТРОИТЕЛЬСТВО</w:t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_Toc370673877 \h </w:instrTex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1C7F48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93DA7" w:rsidRPr="00913EA5" w:rsidRDefault="002E1D57">
      <w:pPr>
        <w:pStyle w:val="13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370673878" w:history="1"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4.</w:t>
        </w:r>
        <w:r w:rsidR="00D93DA7" w:rsidRPr="00913EA5">
          <w:rPr>
            <w:rFonts w:ascii="Times New Roman" w:eastAsiaTheme="minorEastAsia" w:hAnsi="Times New Roman" w:cs="Times New Roman"/>
            <w:b w:val="0"/>
            <w:bCs w:val="0"/>
            <w:noProof/>
            <w:sz w:val="28"/>
            <w:szCs w:val="28"/>
            <w:lang w:eastAsia="ru-RU"/>
          </w:rPr>
          <w:tab/>
        </w:r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СОЦИАЛЬНО-ЭКОНОМИЧЕСКАЯ СИТУАЦИЯ</w:t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_Toc370673878 \h </w:instrTex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1C7F48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879" w:history="1">
        <w:r w:rsidR="00D93DA7" w:rsidRPr="00913EA5">
          <w:rPr>
            <w:rStyle w:val="aff2"/>
          </w:rPr>
          <w:t>4.1 Современная градостроительная ситуация.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_Toc370673879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12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880" w:history="1">
        <w:r w:rsidR="00D93DA7" w:rsidRPr="00913EA5">
          <w:rPr>
            <w:rStyle w:val="aff2"/>
          </w:rPr>
          <w:t xml:space="preserve">4.2 Концепция территориального развития села </w:t>
        </w:r>
        <w:r w:rsidR="00EB0B61" w:rsidRPr="00913EA5">
          <w:rPr>
            <w:rStyle w:val="aff2"/>
          </w:rPr>
          <w:t>Новокаменка</w:t>
        </w:r>
        <w:r w:rsidR="00D93DA7" w:rsidRPr="00913EA5">
          <w:rPr>
            <w:rStyle w:val="aff2"/>
          </w:rPr>
          <w:t xml:space="preserve">, </w:t>
        </w:r>
        <w:r w:rsidR="00EB0B61" w:rsidRPr="00913EA5">
          <w:rPr>
            <w:rStyle w:val="aff2"/>
          </w:rPr>
          <w:t>с. Буренино, с. Новосельное, с. Широкое</w:t>
        </w:r>
        <w:r w:rsidR="00D93DA7" w:rsidRPr="00913EA5">
          <w:rPr>
            <w:rStyle w:val="aff2"/>
          </w:rPr>
          <w:t>(предложения по территориальному планированию)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_Toc370673880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12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881" w:history="1">
        <w:r w:rsidR="00D93DA7" w:rsidRPr="00913EA5">
          <w:rPr>
            <w:rStyle w:val="aff2"/>
          </w:rPr>
          <w:t>4.3 Развитие и совершенствование функционального зонирования и планировочной структуры поселения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_Toc370673881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15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13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370673882" w:history="1"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5.</w:t>
        </w:r>
        <w:r w:rsidR="00D93DA7" w:rsidRPr="00913EA5">
          <w:rPr>
            <w:rFonts w:ascii="Times New Roman" w:eastAsiaTheme="minorEastAsia" w:hAnsi="Times New Roman" w:cs="Times New Roman"/>
            <w:b w:val="0"/>
            <w:bCs w:val="0"/>
            <w:noProof/>
            <w:sz w:val="28"/>
            <w:szCs w:val="28"/>
            <w:lang w:eastAsia="ru-RU"/>
          </w:rPr>
          <w:tab/>
        </w:r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ТРАНСПОРТНАЯ ИНФРАСТРУКТУРА</w:t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_Toc370673882 \h </w:instrTex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1C7F48"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884" w:history="1">
        <w:r w:rsidR="00D93DA7" w:rsidRPr="00913EA5">
          <w:rPr>
            <w:rStyle w:val="aff2"/>
          </w:rPr>
          <w:t>5.1 Автомобильные дороги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_Toc370673884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21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885" w:history="1">
        <w:r w:rsidR="00D93DA7" w:rsidRPr="00913EA5">
          <w:rPr>
            <w:rStyle w:val="aff2"/>
          </w:rPr>
          <w:t>5.2 Общественный транспорт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_Toc370673885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21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886" w:history="1">
        <w:r w:rsidR="00D93DA7" w:rsidRPr="00913EA5">
          <w:rPr>
            <w:rStyle w:val="aff2"/>
          </w:rPr>
          <w:t>5.3 Железнодорожный транспорт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_Toc370673886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22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13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370673887" w:history="1"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6.</w:t>
        </w:r>
        <w:r w:rsidR="00D93DA7" w:rsidRPr="00913EA5">
          <w:rPr>
            <w:rFonts w:ascii="Times New Roman" w:eastAsiaTheme="minorEastAsia" w:hAnsi="Times New Roman" w:cs="Times New Roman"/>
            <w:b w:val="0"/>
            <w:bCs w:val="0"/>
            <w:noProof/>
            <w:sz w:val="28"/>
            <w:szCs w:val="28"/>
            <w:lang w:eastAsia="ru-RU"/>
          </w:rPr>
          <w:tab/>
        </w:r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ИНЖЕНЕРНАЯ ЗАЩИТА И  ПОДГОТОВКА ТЕРРИТОРИИ</w:t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_Toc370673887 \h </w:instrTex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1C7F48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93DA7" w:rsidRPr="00913EA5" w:rsidRDefault="002E1D57">
      <w:pPr>
        <w:pStyle w:val="13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370673888" w:history="1"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7.</w:t>
        </w:r>
        <w:r w:rsidR="00D93DA7" w:rsidRPr="00913EA5">
          <w:rPr>
            <w:rFonts w:ascii="Times New Roman" w:eastAsiaTheme="minorEastAsia" w:hAnsi="Times New Roman" w:cs="Times New Roman"/>
            <w:b w:val="0"/>
            <w:bCs w:val="0"/>
            <w:noProof/>
            <w:sz w:val="28"/>
            <w:szCs w:val="28"/>
            <w:lang w:eastAsia="ru-RU"/>
          </w:rPr>
          <w:tab/>
        </w:r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ОЗЕЛЕНЕНИЕ</w:t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_Toc370673888 \h </w:instrTex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1C7F48">
          <w:rPr>
            <w:rFonts w:ascii="Times New Roman" w:hAnsi="Times New Roman" w:cs="Times New Roman"/>
            <w:noProof/>
            <w:webHidden/>
            <w:sz w:val="28"/>
            <w:szCs w:val="28"/>
          </w:rPr>
          <w:t>24</w: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889" w:history="1">
        <w:r w:rsidR="00D93DA7" w:rsidRPr="00913EA5">
          <w:rPr>
            <w:rStyle w:val="aff2"/>
          </w:rPr>
          <w:t>9.1 существующее положение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_Toc370673889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24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13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370673890" w:history="1"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8.</w:t>
        </w:r>
        <w:r w:rsidR="00D93DA7" w:rsidRPr="00913EA5">
          <w:rPr>
            <w:rFonts w:ascii="Times New Roman" w:eastAsiaTheme="minorEastAsia" w:hAnsi="Times New Roman" w:cs="Times New Roman"/>
            <w:b w:val="0"/>
            <w:bCs w:val="0"/>
            <w:noProof/>
            <w:sz w:val="28"/>
            <w:szCs w:val="28"/>
            <w:lang w:eastAsia="ru-RU"/>
          </w:rPr>
          <w:tab/>
        </w:r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ИНЖЕНЕРНАЯ  ИНФРАСТРУКТУРА</w:t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_Toc370673890 \h </w:instrTex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1C7F48">
          <w:rPr>
            <w:rFonts w:ascii="Times New Roman" w:hAnsi="Times New Roman" w:cs="Times New Roman"/>
            <w:noProof/>
            <w:webHidden/>
            <w:sz w:val="28"/>
            <w:szCs w:val="28"/>
          </w:rPr>
          <w:t>25</w: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891" w:history="1">
        <w:r w:rsidR="00D93DA7" w:rsidRPr="00913EA5">
          <w:rPr>
            <w:rStyle w:val="aff2"/>
          </w:rPr>
          <w:t>8.1 Водоснабжение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_Toc370673891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25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892" w:history="1">
        <w:r w:rsidR="00D93DA7" w:rsidRPr="00913EA5">
          <w:rPr>
            <w:rStyle w:val="aff2"/>
          </w:rPr>
          <w:t>8.2 Водоотведение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_Toc370673892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25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893" w:history="1">
        <w:r w:rsidR="00D93DA7" w:rsidRPr="00913EA5">
          <w:rPr>
            <w:rStyle w:val="aff2"/>
          </w:rPr>
          <w:t>8.3 Электроснабжение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_Toc370673893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26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894" w:history="1">
        <w:r w:rsidR="00D93DA7" w:rsidRPr="00913EA5">
          <w:rPr>
            <w:rStyle w:val="aff2"/>
          </w:rPr>
          <w:t>8.4 Теплоснабжение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_Toc370673894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26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895" w:history="1">
        <w:r w:rsidR="00D93DA7" w:rsidRPr="00913EA5">
          <w:rPr>
            <w:rStyle w:val="aff2"/>
          </w:rPr>
          <w:t>8.5 Газоснабжение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_Toc370673895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26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896" w:history="1">
        <w:r w:rsidR="00D93DA7" w:rsidRPr="00913EA5">
          <w:rPr>
            <w:rStyle w:val="aff2"/>
          </w:rPr>
          <w:t>8.6 Средства связи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_Toc370673896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27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13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370673897" w:history="1"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9.</w:t>
        </w:r>
        <w:r w:rsidR="00D93DA7" w:rsidRPr="00913EA5">
          <w:rPr>
            <w:rFonts w:ascii="Times New Roman" w:eastAsiaTheme="minorEastAsia" w:hAnsi="Times New Roman" w:cs="Times New Roman"/>
            <w:b w:val="0"/>
            <w:bCs w:val="0"/>
            <w:noProof/>
            <w:sz w:val="28"/>
            <w:szCs w:val="28"/>
            <w:lang w:eastAsia="ru-RU"/>
          </w:rPr>
          <w:tab/>
        </w:r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ОЦЕНКА ВОЗДЕЙСТВИЯ НА ОКРУЖАЮЩУЮ СРЕДУ (ОВОС) И МЕРОПРИЯТИЯ ПО ЕЕ ОХРАНЕ</w:t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_Toc370673897 \h </w:instrTex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1C7F48">
          <w:rPr>
            <w:rFonts w:ascii="Times New Roman" w:hAnsi="Times New Roman" w:cs="Times New Roman"/>
            <w:noProof/>
            <w:webHidden/>
            <w:sz w:val="28"/>
            <w:szCs w:val="28"/>
          </w:rPr>
          <w:t>27</w: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898" w:history="1">
        <w:r w:rsidR="00D93DA7" w:rsidRPr="00913EA5">
          <w:rPr>
            <w:rStyle w:val="aff2"/>
          </w:rPr>
          <w:t>9.1 Охрана атмосферного воздуха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_Toc370673898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27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899" w:history="1">
        <w:r w:rsidR="00D93DA7" w:rsidRPr="00913EA5">
          <w:rPr>
            <w:rStyle w:val="aff2"/>
          </w:rPr>
          <w:t>9.2 Охрана поверхностных и подземных вод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_Toc370673899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28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900" w:history="1">
        <w:r w:rsidR="00D93DA7" w:rsidRPr="00913EA5">
          <w:rPr>
            <w:rStyle w:val="aff2"/>
          </w:rPr>
          <w:t>9.3 Санитарно-защитные зоны предприятий, сооружений и иных объектов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_Toc370673900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31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901" w:history="1">
        <w:r w:rsidR="00D93DA7" w:rsidRPr="00913EA5">
          <w:rPr>
            <w:rStyle w:val="aff2"/>
          </w:rPr>
          <w:t>9.4 Охранные и санитарно-защитные зоны объектов транспортной и инженерной инфраструктуры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_Toc370673901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32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902" w:history="1">
        <w:r w:rsidR="00D93DA7" w:rsidRPr="00913EA5">
          <w:rPr>
            <w:rStyle w:val="aff2"/>
          </w:rPr>
          <w:t>9.5 Охрана окружающей среды от воздействия шума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_Toc370673902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32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903" w:history="1">
        <w:r w:rsidR="00D93DA7" w:rsidRPr="00913EA5">
          <w:rPr>
            <w:rStyle w:val="aff2"/>
          </w:rPr>
          <w:t>9.6 Охрана окружающей среды от электромагнитных излучений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_Toc370673903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32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904" w:history="1">
        <w:r w:rsidR="00D93DA7" w:rsidRPr="00913EA5">
          <w:rPr>
            <w:rStyle w:val="aff2"/>
          </w:rPr>
          <w:t>9.7  Охрана почвенного покрова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_Toc370673904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33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905" w:history="1">
        <w:r w:rsidR="00D93DA7" w:rsidRPr="00913EA5">
          <w:rPr>
            <w:rStyle w:val="aff2"/>
          </w:rPr>
          <w:t>9.8 Охрана растительности и формирование системы зеленых насаждений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_Toc370673905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33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906" w:history="1">
        <w:r w:rsidR="00D93DA7" w:rsidRPr="00913EA5">
          <w:rPr>
            <w:rStyle w:val="aff2"/>
          </w:rPr>
          <w:t>9.9 Санитарная очистка территории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_Toc370673906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34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13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370673907" w:history="1"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17.</w:t>
        </w:r>
        <w:r w:rsidR="00D93DA7" w:rsidRPr="00913EA5">
          <w:rPr>
            <w:rFonts w:ascii="Times New Roman" w:eastAsiaTheme="minorEastAsia" w:hAnsi="Times New Roman" w:cs="Times New Roman"/>
            <w:b w:val="0"/>
            <w:bCs w:val="0"/>
            <w:noProof/>
            <w:sz w:val="28"/>
            <w:szCs w:val="28"/>
            <w:lang w:eastAsia="ru-RU"/>
          </w:rPr>
          <w:tab/>
        </w:r>
        <w:r w:rsidR="00D93DA7" w:rsidRPr="00913EA5">
          <w:rPr>
            <w:rStyle w:val="aff2"/>
            <w:rFonts w:ascii="Times New Roman" w:hAnsi="Times New Roman" w:cs="Times New Roman"/>
            <w:noProof/>
            <w:sz w:val="28"/>
            <w:szCs w:val="28"/>
          </w:rPr>
          <w:t>ПЕРЕЧЕНЬ ОСНОВНЫХ ФАКТОРОВ РИСКА ВОЗНИКНОВЕНИЯ ЧРЕЗВЫЧАЙНЫХ СИТУАЦИЙ ПРИРОДНОГО И ТЕХНОГЕННОГО ХАРАКТЕРА</w:t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D93DA7"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_Toc370673907 \h </w:instrTex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1C7F48">
          <w:rPr>
            <w:rFonts w:ascii="Times New Roman" w:hAnsi="Times New Roman" w:cs="Times New Roman"/>
            <w:noProof/>
            <w:webHidden/>
            <w:sz w:val="28"/>
            <w:szCs w:val="28"/>
          </w:rPr>
          <w:t>36</w:t>
        </w:r>
        <w:r w:rsidRPr="00913EA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908" w:history="1">
        <w:r w:rsidR="00D93DA7" w:rsidRPr="00913EA5">
          <w:rPr>
            <w:rStyle w:val="aff2"/>
          </w:rPr>
          <w:t>10.1 Чрезвычайные ситуации на гидротехнических сооружениях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_Toc370673908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36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909" w:history="1">
        <w:r w:rsidR="00D93DA7" w:rsidRPr="00913EA5">
          <w:rPr>
            <w:rStyle w:val="aff2"/>
            <w:lang w:eastAsia="ru-RU"/>
          </w:rPr>
          <w:t>10.2 Опасные метеорологические явления и процессы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_Toc370673909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37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910" w:history="1">
        <w:r w:rsidR="00D93DA7" w:rsidRPr="00913EA5">
          <w:rPr>
            <w:rStyle w:val="aff2"/>
            <w:lang w:eastAsia="ru-RU"/>
          </w:rPr>
          <w:t>10.3 Риски возникновения ЧС на объектах ЖКХ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_Toc370673910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39</w:t>
        </w:r>
        <w:r w:rsidRPr="00913EA5">
          <w:rPr>
            <w:webHidden/>
          </w:rPr>
          <w:fldChar w:fldCharType="end"/>
        </w:r>
      </w:hyperlink>
    </w:p>
    <w:p w:rsidR="00D93DA7" w:rsidRPr="00913EA5" w:rsidRDefault="002E1D57">
      <w:pPr>
        <w:pStyle w:val="25"/>
        <w:rPr>
          <w:rFonts w:eastAsiaTheme="minorEastAsia"/>
          <w:iCs w:val="0"/>
          <w:lang w:eastAsia="ru-RU"/>
        </w:rPr>
      </w:pPr>
      <w:hyperlink w:anchor="_Toc370673911" w:history="1">
        <w:r w:rsidR="00D93DA7" w:rsidRPr="00913EA5">
          <w:rPr>
            <w:rStyle w:val="aff2"/>
          </w:rPr>
          <w:t>10.4 Авария на пожаро- и взрывоопасных объектах</w:t>
        </w:r>
        <w:r w:rsidR="00D93DA7" w:rsidRPr="00913EA5">
          <w:rPr>
            <w:webHidden/>
          </w:rPr>
          <w:tab/>
        </w:r>
        <w:r w:rsidRPr="00913EA5">
          <w:rPr>
            <w:webHidden/>
          </w:rPr>
          <w:fldChar w:fldCharType="begin"/>
        </w:r>
        <w:r w:rsidR="00D93DA7" w:rsidRPr="00913EA5">
          <w:rPr>
            <w:webHidden/>
          </w:rPr>
          <w:instrText xml:space="preserve"> PAGEREF _Toc370673911 \h </w:instrText>
        </w:r>
        <w:r w:rsidRPr="00913EA5">
          <w:rPr>
            <w:webHidden/>
          </w:rPr>
        </w:r>
        <w:r w:rsidRPr="00913EA5">
          <w:rPr>
            <w:webHidden/>
          </w:rPr>
          <w:fldChar w:fldCharType="separate"/>
        </w:r>
        <w:r w:rsidR="001C7F48">
          <w:rPr>
            <w:webHidden/>
          </w:rPr>
          <w:t>39</w:t>
        </w:r>
        <w:r w:rsidRPr="00913EA5">
          <w:rPr>
            <w:webHidden/>
          </w:rPr>
          <w:fldChar w:fldCharType="end"/>
        </w:r>
      </w:hyperlink>
    </w:p>
    <w:p w:rsidR="00A66592" w:rsidRPr="00913EA5" w:rsidRDefault="002E1D57" w:rsidP="00A66592">
      <w:pPr>
        <w:pStyle w:val="13"/>
        <w:spacing w:before="0" w:line="276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b w:val="0"/>
          <w:sz w:val="28"/>
          <w:szCs w:val="28"/>
        </w:rPr>
        <w:fldChar w:fldCharType="end"/>
      </w:r>
    </w:p>
    <w:p w:rsidR="00A66592" w:rsidRPr="00913EA5" w:rsidRDefault="00A66592" w:rsidP="00E55CB4">
      <w:pPr>
        <w:ind w:left="-284" w:right="-285"/>
        <w:rPr>
          <w:rFonts w:ascii="Times New Roman" w:hAnsi="Times New Roman" w:cs="Times New Roman"/>
          <w:sz w:val="28"/>
          <w:szCs w:val="28"/>
        </w:rPr>
      </w:pPr>
    </w:p>
    <w:p w:rsidR="007B1C3E" w:rsidRPr="00913EA5" w:rsidRDefault="007B1C3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br w:type="page"/>
      </w:r>
    </w:p>
    <w:p w:rsidR="00A66592" w:rsidRPr="00913EA5" w:rsidRDefault="00F03FD9" w:rsidP="007B1C3E">
      <w:pPr>
        <w:pStyle w:val="1"/>
        <w:numPr>
          <w:ilvl w:val="0"/>
          <w:numId w:val="0"/>
        </w:numPr>
        <w:ind w:left="360"/>
      </w:pPr>
      <w:bookmarkStart w:id="0" w:name="_Toc370673874"/>
      <w:r w:rsidRPr="00913EA5">
        <w:lastRenderedPageBreak/>
        <w:t>ВВЕДЕНИЕ</w:t>
      </w:r>
      <w:bookmarkEnd w:id="0"/>
    </w:p>
    <w:p w:rsidR="00A66592" w:rsidRPr="00913EA5" w:rsidRDefault="00A66592" w:rsidP="00A66592">
      <w:pPr>
        <w:pStyle w:val="af3"/>
        <w:keepNext/>
        <w:spacing w:after="0"/>
      </w:pPr>
    </w:p>
    <w:p w:rsidR="00F03FD9" w:rsidRPr="00913EA5" w:rsidRDefault="00F03FD9" w:rsidP="0066222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Генеральный план муниципального образования </w:t>
      </w:r>
      <w:r w:rsidR="00E11AA5" w:rsidRPr="00913EA5">
        <w:rPr>
          <w:rFonts w:ascii="Times New Roman" w:hAnsi="Times New Roman" w:cs="Times New Roman"/>
          <w:color w:val="000000"/>
          <w:sz w:val="28"/>
          <w:szCs w:val="28"/>
        </w:rPr>
        <w:t>Новокаменский</w:t>
      </w: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  сельсовет </w:t>
      </w:r>
      <w:r w:rsidR="00E11AA5" w:rsidRPr="00913EA5">
        <w:rPr>
          <w:rFonts w:ascii="Times New Roman" w:hAnsi="Times New Roman" w:cs="Times New Roman"/>
          <w:color w:val="000000"/>
          <w:sz w:val="28"/>
          <w:szCs w:val="28"/>
        </w:rPr>
        <w:t>Ташлинского</w:t>
      </w:r>
      <w:r w:rsidR="00662226"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разрабатывается по заказу Администрации сельсовета в соответствии с муниципальным контрактом и на основании решения администрации </w:t>
      </w:r>
      <w:r w:rsidR="00F832E8" w:rsidRPr="00913EA5">
        <w:rPr>
          <w:rFonts w:ascii="Times New Roman" w:hAnsi="Times New Roman" w:cs="Times New Roman"/>
          <w:color w:val="000000"/>
          <w:sz w:val="28"/>
          <w:szCs w:val="28"/>
        </w:rPr>
        <w:t>Ташлинского</w:t>
      </w: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B49A4" w:rsidRPr="00913EA5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 о разработке генерального плана.</w:t>
      </w:r>
    </w:p>
    <w:p w:rsidR="00F03FD9" w:rsidRPr="00913EA5" w:rsidRDefault="00F03FD9" w:rsidP="0066222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Предыдущая градостроительная документация </w:t>
      </w:r>
      <w:r w:rsidR="00662226"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Pr="00913EA5">
        <w:rPr>
          <w:rFonts w:ascii="Times New Roman" w:hAnsi="Times New Roman" w:cs="Times New Roman"/>
          <w:color w:val="000000"/>
          <w:sz w:val="28"/>
          <w:szCs w:val="28"/>
        </w:rPr>
        <w:t>разрабатывалась</w:t>
      </w:r>
      <w:r w:rsidR="00662226" w:rsidRPr="00913EA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03FD9" w:rsidRPr="00913EA5" w:rsidRDefault="00F03FD9" w:rsidP="0066222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Основными причинами, определившими необходимость разработки генерального плана муниципального образования </w:t>
      </w:r>
      <w:r w:rsidR="00365289" w:rsidRPr="00913EA5">
        <w:rPr>
          <w:rFonts w:ascii="Times New Roman" w:hAnsi="Times New Roman" w:cs="Times New Roman"/>
          <w:color w:val="000000"/>
          <w:sz w:val="28"/>
          <w:szCs w:val="28"/>
        </w:rPr>
        <w:t>Новокаменский</w:t>
      </w:r>
      <w:r w:rsidR="00662226"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</w:t>
      </w:r>
      <w:r w:rsidR="0017134D" w:rsidRPr="00913EA5">
        <w:rPr>
          <w:rFonts w:ascii="Times New Roman" w:hAnsi="Times New Roman" w:cs="Times New Roman"/>
          <w:color w:val="000000"/>
          <w:sz w:val="28"/>
          <w:szCs w:val="28"/>
        </w:rPr>
        <w:t>Ташлинского</w:t>
      </w:r>
      <w:r w:rsidR="00662226"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Pr="00913EA5">
        <w:rPr>
          <w:rFonts w:ascii="Times New Roman" w:hAnsi="Times New Roman" w:cs="Times New Roman"/>
          <w:sz w:val="28"/>
          <w:szCs w:val="28"/>
        </w:rPr>
        <w:t>являются:</w:t>
      </w:r>
    </w:p>
    <w:p w:rsidR="00F03FD9" w:rsidRPr="00913EA5" w:rsidRDefault="00F03FD9" w:rsidP="001747E9">
      <w:pPr>
        <w:widowControl w:val="0"/>
        <w:numPr>
          <w:ilvl w:val="0"/>
          <w:numId w:val="7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отсутствие генерального плана на все муниципальное образование </w:t>
      </w:r>
      <w:r w:rsidR="0017134D" w:rsidRPr="00913EA5">
        <w:rPr>
          <w:rFonts w:ascii="Times New Roman" w:hAnsi="Times New Roman" w:cs="Times New Roman"/>
          <w:sz w:val="28"/>
          <w:szCs w:val="28"/>
        </w:rPr>
        <w:t>Новокаменского</w:t>
      </w:r>
      <w:r w:rsidRPr="00913EA5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17134D" w:rsidRPr="00913EA5">
        <w:rPr>
          <w:rFonts w:ascii="Times New Roman" w:hAnsi="Times New Roman" w:cs="Times New Roman"/>
          <w:sz w:val="28"/>
          <w:szCs w:val="28"/>
        </w:rPr>
        <w:t>а</w:t>
      </w:r>
      <w:r w:rsidRPr="00913EA5">
        <w:rPr>
          <w:rFonts w:ascii="Times New Roman" w:hAnsi="Times New Roman" w:cs="Times New Roman"/>
          <w:sz w:val="28"/>
          <w:szCs w:val="28"/>
        </w:rPr>
        <w:t>, в состав которого входит</w:t>
      </w:r>
      <w:r w:rsidR="00AA1662" w:rsidRPr="00913EA5">
        <w:rPr>
          <w:rFonts w:ascii="Times New Roman" w:hAnsi="Times New Roman" w:cs="Times New Roman"/>
          <w:sz w:val="28"/>
          <w:szCs w:val="28"/>
        </w:rPr>
        <w:t xml:space="preserve"> </w:t>
      </w:r>
      <w:r w:rsidR="0017134D" w:rsidRPr="00913EA5">
        <w:rPr>
          <w:rFonts w:ascii="Times New Roman" w:hAnsi="Times New Roman" w:cs="Times New Roman"/>
          <w:sz w:val="28"/>
          <w:szCs w:val="28"/>
        </w:rPr>
        <w:t>четыре</w:t>
      </w:r>
      <w:r w:rsidRPr="00913EA5">
        <w:rPr>
          <w:rFonts w:ascii="Times New Roman" w:hAnsi="Times New Roman" w:cs="Times New Roman"/>
          <w:sz w:val="28"/>
          <w:szCs w:val="28"/>
        </w:rPr>
        <w:t xml:space="preserve"> населённых </w:t>
      </w:r>
      <w:r w:rsidR="00662226" w:rsidRPr="00913EA5">
        <w:rPr>
          <w:rFonts w:ascii="Times New Roman" w:hAnsi="Times New Roman" w:cs="Times New Roman"/>
          <w:sz w:val="28"/>
          <w:szCs w:val="28"/>
        </w:rPr>
        <w:t>пункт</w:t>
      </w:r>
      <w:r w:rsidR="002B5BBE">
        <w:rPr>
          <w:rFonts w:ascii="Times New Roman" w:hAnsi="Times New Roman" w:cs="Times New Roman"/>
          <w:sz w:val="28"/>
          <w:szCs w:val="28"/>
        </w:rPr>
        <w:t>а</w:t>
      </w:r>
      <w:r w:rsidR="00662226" w:rsidRPr="00913EA5">
        <w:rPr>
          <w:rFonts w:ascii="Times New Roman" w:hAnsi="Times New Roman" w:cs="Times New Roman"/>
          <w:sz w:val="28"/>
          <w:szCs w:val="28"/>
        </w:rPr>
        <w:t>: село</w:t>
      </w:r>
      <w:r w:rsidRPr="00913EA5">
        <w:rPr>
          <w:rFonts w:ascii="Times New Roman" w:hAnsi="Times New Roman" w:cs="Times New Roman"/>
          <w:sz w:val="28"/>
          <w:szCs w:val="28"/>
        </w:rPr>
        <w:t xml:space="preserve"> </w:t>
      </w:r>
      <w:r w:rsidR="00365289" w:rsidRPr="00913EA5">
        <w:rPr>
          <w:rFonts w:ascii="Times New Roman" w:hAnsi="Times New Roman" w:cs="Times New Roman"/>
          <w:sz w:val="28"/>
          <w:szCs w:val="28"/>
        </w:rPr>
        <w:t>Широкое</w:t>
      </w:r>
      <w:r w:rsidR="00AA1662" w:rsidRPr="00913EA5">
        <w:rPr>
          <w:rFonts w:ascii="Times New Roman" w:hAnsi="Times New Roman" w:cs="Times New Roman"/>
          <w:sz w:val="28"/>
          <w:szCs w:val="28"/>
        </w:rPr>
        <w:t>,</w:t>
      </w:r>
      <w:r w:rsidR="00365289" w:rsidRPr="00913EA5">
        <w:rPr>
          <w:rFonts w:ascii="Times New Roman" w:hAnsi="Times New Roman" w:cs="Times New Roman"/>
          <w:sz w:val="28"/>
          <w:szCs w:val="28"/>
        </w:rPr>
        <w:t xml:space="preserve"> село Новокаменка, село Новосельное, село Буренино</w:t>
      </w:r>
      <w:r w:rsidR="00AA1662" w:rsidRPr="00913EA5">
        <w:rPr>
          <w:rFonts w:ascii="Times New Roman" w:hAnsi="Times New Roman" w:cs="Times New Roman"/>
          <w:sz w:val="28"/>
          <w:szCs w:val="28"/>
        </w:rPr>
        <w:t>.</w:t>
      </w:r>
      <w:r w:rsidRPr="00913E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3FD9" w:rsidRPr="00913EA5" w:rsidRDefault="00F03FD9" w:rsidP="001747E9">
      <w:pPr>
        <w:widowControl w:val="0"/>
        <w:numPr>
          <w:ilvl w:val="0"/>
          <w:numId w:val="7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введение в действие закона Оренбургской области от 29 августа 2009 года </w:t>
      </w:r>
      <w:r w:rsidRPr="00913EA5">
        <w:rPr>
          <w:rFonts w:ascii="Times New Roman" w:hAnsi="Times New Roman" w:cs="Times New Roman"/>
          <w:color w:val="000000"/>
          <w:sz w:val="28"/>
          <w:szCs w:val="28"/>
        </w:rPr>
        <w:t>№ 3127/701 — IV-ОЗ</w:t>
      </w:r>
      <w:r w:rsidRPr="00913EA5">
        <w:rPr>
          <w:rFonts w:ascii="Times New Roman" w:hAnsi="Times New Roman" w:cs="Times New Roman"/>
          <w:sz w:val="28"/>
          <w:szCs w:val="28"/>
        </w:rPr>
        <w:t xml:space="preserve"> «Об утверждении перечня муниципальных образований Оренбургской области и населенных пунктов, входящих в их состав»;</w:t>
      </w:r>
    </w:p>
    <w:p w:rsidR="00F03FD9" w:rsidRPr="00913EA5" w:rsidRDefault="00F03FD9" w:rsidP="001747E9">
      <w:pPr>
        <w:widowControl w:val="0"/>
        <w:numPr>
          <w:ilvl w:val="0"/>
          <w:numId w:val="7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введение закона Оренбургской области от 09 марта 2005г. № 1890/318-III-ОЗ «О муниципальных образованиях в составе муниципального образования </w:t>
      </w:r>
      <w:r w:rsidR="00365289" w:rsidRPr="00913EA5">
        <w:rPr>
          <w:rFonts w:ascii="Times New Roman" w:hAnsi="Times New Roman" w:cs="Times New Roman"/>
          <w:sz w:val="28"/>
          <w:szCs w:val="28"/>
        </w:rPr>
        <w:t>Ташлинский</w:t>
      </w:r>
      <w:r w:rsidRPr="00913EA5">
        <w:rPr>
          <w:rFonts w:ascii="Times New Roman" w:hAnsi="Times New Roman" w:cs="Times New Roman"/>
          <w:sz w:val="28"/>
          <w:szCs w:val="28"/>
        </w:rPr>
        <w:t xml:space="preserve"> район Оренбургской области»;</w:t>
      </w:r>
    </w:p>
    <w:p w:rsidR="00F03FD9" w:rsidRPr="00913EA5" w:rsidRDefault="00662226" w:rsidP="001747E9">
      <w:pPr>
        <w:widowControl w:val="0"/>
        <w:numPr>
          <w:ilvl w:val="0"/>
          <w:numId w:val="7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установление новых границ;</w:t>
      </w:r>
    </w:p>
    <w:p w:rsidR="00F03FD9" w:rsidRPr="00913EA5" w:rsidRDefault="00F03FD9" w:rsidP="001747E9">
      <w:pPr>
        <w:widowControl w:val="0"/>
        <w:numPr>
          <w:ilvl w:val="0"/>
          <w:numId w:val="7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изменение земельного и градостроительного законодательства Российской Федерации;</w:t>
      </w:r>
    </w:p>
    <w:p w:rsidR="00F03FD9" w:rsidRPr="00913EA5" w:rsidRDefault="00F03FD9" w:rsidP="001747E9">
      <w:pPr>
        <w:widowControl w:val="0"/>
        <w:numPr>
          <w:ilvl w:val="0"/>
          <w:numId w:val="7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новые требования Земельного кодекса Российской Федерации, Градостроительного кодекса Российской Федерации, связанные с территориальным планированием, градостроительным зонированием территории, подготовкой документации по планировке территории, ведением информационной системы обеспечения градостроительной деятельности;</w:t>
      </w:r>
    </w:p>
    <w:p w:rsidR="00F03FD9" w:rsidRPr="00913EA5" w:rsidRDefault="00F03FD9" w:rsidP="001747E9">
      <w:pPr>
        <w:widowControl w:val="0"/>
        <w:numPr>
          <w:ilvl w:val="0"/>
          <w:numId w:val="7"/>
        </w:numPr>
        <w:tabs>
          <w:tab w:val="left" w:pos="36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необходимость осуществления согласованной подготовки документов территориального планирования Оренбургской области, </w:t>
      </w:r>
      <w:r w:rsidR="00365289" w:rsidRPr="00913EA5">
        <w:rPr>
          <w:rFonts w:ascii="Times New Roman" w:hAnsi="Times New Roman" w:cs="Times New Roman"/>
          <w:sz w:val="28"/>
          <w:szCs w:val="28"/>
        </w:rPr>
        <w:t>Ташлинского</w:t>
      </w:r>
      <w:r w:rsidRPr="00913EA5">
        <w:rPr>
          <w:rFonts w:ascii="Times New Roman" w:hAnsi="Times New Roman" w:cs="Times New Roman"/>
          <w:sz w:val="28"/>
          <w:szCs w:val="28"/>
        </w:rPr>
        <w:t xml:space="preserve"> района и </w:t>
      </w: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МО </w:t>
      </w:r>
      <w:r w:rsidR="00365289"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Новокаменский </w:t>
      </w: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</w:t>
      </w:r>
      <w:r w:rsidRPr="00913EA5">
        <w:rPr>
          <w:rFonts w:ascii="Times New Roman" w:hAnsi="Times New Roman" w:cs="Times New Roman"/>
          <w:sz w:val="28"/>
          <w:szCs w:val="28"/>
        </w:rPr>
        <w:t>, с учетом взаимных интересов сопредельных территорий в соответствии с действующим законодательством;</w:t>
      </w:r>
    </w:p>
    <w:p w:rsidR="00F03FD9" w:rsidRPr="00913EA5" w:rsidRDefault="00F03FD9" w:rsidP="001747E9">
      <w:pPr>
        <w:widowControl w:val="0"/>
        <w:numPr>
          <w:ilvl w:val="0"/>
          <w:numId w:val="7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ликвидация зон ветхих объектов недвижимости, необходимость реконструкции существующего жилищного фонда;</w:t>
      </w:r>
    </w:p>
    <w:p w:rsidR="00F03FD9" w:rsidRPr="00913EA5" w:rsidRDefault="00F03FD9" w:rsidP="001747E9">
      <w:pPr>
        <w:widowControl w:val="0"/>
        <w:numPr>
          <w:ilvl w:val="0"/>
          <w:numId w:val="7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необходимость эффективного использования существующих территорий промышленных предприятий;</w:t>
      </w:r>
    </w:p>
    <w:p w:rsidR="00F03FD9" w:rsidRPr="00913EA5" w:rsidRDefault="00F03FD9" w:rsidP="001747E9">
      <w:pPr>
        <w:widowControl w:val="0"/>
        <w:numPr>
          <w:ilvl w:val="0"/>
          <w:numId w:val="7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необходимость сохранения природно-экологического каркаса с обеспечением сохранности памятников природы, распо</w:t>
      </w:r>
      <w:r w:rsidR="00662226" w:rsidRPr="00913EA5">
        <w:rPr>
          <w:rFonts w:ascii="Times New Roman" w:hAnsi="Times New Roman" w:cs="Times New Roman"/>
          <w:sz w:val="28"/>
          <w:szCs w:val="28"/>
        </w:rPr>
        <w:t xml:space="preserve">ложенных на территории </w:t>
      </w:r>
      <w:r w:rsidR="00662226" w:rsidRPr="00913EA5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  <w:r w:rsidR="00B85195" w:rsidRPr="00913EA5">
        <w:rPr>
          <w:rFonts w:ascii="Times New Roman" w:hAnsi="Times New Roman" w:cs="Times New Roman"/>
          <w:sz w:val="28"/>
          <w:szCs w:val="28"/>
        </w:rPr>
        <w:t>Новокаменский</w:t>
      </w:r>
      <w:r w:rsidR="00662226" w:rsidRPr="00913EA5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B85195" w:rsidRPr="00913EA5">
        <w:rPr>
          <w:rFonts w:ascii="Times New Roman" w:hAnsi="Times New Roman" w:cs="Times New Roman"/>
          <w:sz w:val="28"/>
          <w:szCs w:val="28"/>
        </w:rPr>
        <w:t>Ташлинского</w:t>
      </w:r>
      <w:r w:rsidR="00662226" w:rsidRPr="00913EA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13EA5">
        <w:rPr>
          <w:rFonts w:ascii="Times New Roman" w:hAnsi="Times New Roman" w:cs="Times New Roman"/>
          <w:sz w:val="28"/>
          <w:szCs w:val="28"/>
        </w:rPr>
        <w:t>;</w:t>
      </w:r>
    </w:p>
    <w:p w:rsidR="00F03FD9" w:rsidRPr="00913EA5" w:rsidRDefault="00F03FD9" w:rsidP="001747E9">
      <w:pPr>
        <w:widowControl w:val="0"/>
        <w:numPr>
          <w:ilvl w:val="0"/>
          <w:numId w:val="7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необходимость изыскания резервных территорий для развития </w:t>
      </w:r>
      <w:r w:rsidR="00662226" w:rsidRPr="00913E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13EA5">
        <w:rPr>
          <w:rFonts w:ascii="Times New Roman" w:hAnsi="Times New Roman" w:cs="Times New Roman"/>
          <w:sz w:val="28"/>
          <w:szCs w:val="28"/>
        </w:rPr>
        <w:t>;</w:t>
      </w:r>
    </w:p>
    <w:p w:rsidR="00F03FD9" w:rsidRPr="00913EA5" w:rsidRDefault="00662226" w:rsidP="0066222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- </w:t>
      </w:r>
      <w:r w:rsidR="00F03FD9" w:rsidRPr="00913EA5">
        <w:rPr>
          <w:rFonts w:ascii="Times New Roman" w:hAnsi="Times New Roman" w:cs="Times New Roman"/>
          <w:sz w:val="28"/>
          <w:szCs w:val="28"/>
        </w:rPr>
        <w:t>необходимость размещения новых и развитие существующих объектов инфраструктуры бизнеса, потребительского рынка (магазины смешанных товаров, оптовые и мелкорозничные ярмарки и т.д.), культурно-досуговых центров.</w:t>
      </w:r>
    </w:p>
    <w:p w:rsidR="00A66592" w:rsidRPr="00913EA5" w:rsidRDefault="00A66592" w:rsidP="0066222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6592" w:rsidRPr="00913EA5" w:rsidRDefault="00A66592" w:rsidP="00662226">
      <w:pPr>
        <w:pStyle w:val="2"/>
        <w:spacing w:before="0" w:after="0"/>
        <w:ind w:firstLine="709"/>
        <w:jc w:val="both"/>
      </w:pPr>
    </w:p>
    <w:p w:rsidR="00A66592" w:rsidRPr="00913EA5" w:rsidRDefault="00A66592" w:rsidP="00662226">
      <w:pPr>
        <w:pStyle w:val="2"/>
        <w:spacing w:before="0" w:after="0"/>
        <w:ind w:firstLine="709"/>
        <w:jc w:val="both"/>
      </w:pPr>
    </w:p>
    <w:p w:rsidR="00E55CB4" w:rsidRPr="00913EA5" w:rsidRDefault="00E55CB4" w:rsidP="00662226">
      <w:pPr>
        <w:spacing w:after="0"/>
        <w:ind w:firstLine="709"/>
        <w:jc w:val="both"/>
        <w:rPr>
          <w:rFonts w:ascii="Cambria" w:hAnsi="Cambria" w:cs="Times New Roman"/>
          <w:b/>
          <w:bCs/>
          <w:i/>
          <w:iCs/>
          <w:sz w:val="28"/>
          <w:szCs w:val="28"/>
        </w:rPr>
      </w:pPr>
      <w:r w:rsidRPr="00913EA5">
        <w:rPr>
          <w:i/>
        </w:rPr>
        <w:br w:type="page"/>
      </w:r>
    </w:p>
    <w:p w:rsidR="00662226" w:rsidRPr="00913EA5" w:rsidRDefault="00662226" w:rsidP="001747E9">
      <w:pPr>
        <w:pStyle w:val="1"/>
        <w:numPr>
          <w:ilvl w:val="0"/>
          <w:numId w:val="5"/>
        </w:numPr>
        <w:spacing w:before="0" w:line="276" w:lineRule="auto"/>
        <w:ind w:left="0" w:firstLine="0"/>
        <w:jc w:val="center"/>
      </w:pPr>
      <w:bookmarkStart w:id="1" w:name="_Toc370673875"/>
      <w:r w:rsidRPr="00913EA5">
        <w:lastRenderedPageBreak/>
        <w:t>ОБЩИЕ СВЕДЕНИЯ О ПОСЕЛЕНИИ</w:t>
      </w:r>
      <w:bookmarkEnd w:id="1"/>
    </w:p>
    <w:p w:rsidR="00AA1662" w:rsidRPr="00913EA5" w:rsidRDefault="00AA1662" w:rsidP="00AA1662">
      <w:pPr>
        <w:pStyle w:val="21"/>
        <w:spacing w:line="360" w:lineRule="auto"/>
        <w:ind w:firstLine="709"/>
      </w:pPr>
      <w:bookmarkStart w:id="2" w:name="_Toc348717768"/>
      <w:r w:rsidRPr="00913EA5">
        <w:rPr>
          <w:sz w:val="28"/>
          <w:szCs w:val="28"/>
        </w:rPr>
        <w:t xml:space="preserve">Муниципальное образование </w:t>
      </w:r>
      <w:r w:rsidR="00404906" w:rsidRPr="00913EA5">
        <w:rPr>
          <w:sz w:val="28"/>
          <w:szCs w:val="28"/>
        </w:rPr>
        <w:t>Новокаменский</w:t>
      </w:r>
      <w:r w:rsidRPr="00913EA5">
        <w:rPr>
          <w:sz w:val="28"/>
          <w:szCs w:val="28"/>
        </w:rPr>
        <w:t xml:space="preserve"> сельсовет находится на </w:t>
      </w:r>
      <w:r w:rsidR="003A5E0F" w:rsidRPr="00913EA5">
        <w:rPr>
          <w:sz w:val="28"/>
          <w:szCs w:val="28"/>
        </w:rPr>
        <w:t>северо-</w:t>
      </w:r>
      <w:r w:rsidRPr="00913EA5">
        <w:rPr>
          <w:sz w:val="28"/>
          <w:szCs w:val="28"/>
        </w:rPr>
        <w:t xml:space="preserve">западе </w:t>
      </w:r>
      <w:r w:rsidR="00404906" w:rsidRPr="00913EA5">
        <w:rPr>
          <w:sz w:val="28"/>
          <w:szCs w:val="28"/>
        </w:rPr>
        <w:t>Ташлинского</w:t>
      </w:r>
      <w:r w:rsidRPr="00913EA5">
        <w:rPr>
          <w:sz w:val="28"/>
          <w:szCs w:val="28"/>
        </w:rPr>
        <w:t xml:space="preserve"> </w:t>
      </w:r>
      <w:r w:rsidR="00404906" w:rsidRPr="00913EA5">
        <w:rPr>
          <w:sz w:val="28"/>
          <w:szCs w:val="28"/>
        </w:rPr>
        <w:t xml:space="preserve"> </w:t>
      </w:r>
      <w:r w:rsidRPr="00913EA5">
        <w:rPr>
          <w:sz w:val="28"/>
          <w:szCs w:val="28"/>
        </w:rPr>
        <w:t xml:space="preserve">района. </w:t>
      </w:r>
      <w:r w:rsidR="00404906" w:rsidRPr="00913EA5">
        <w:rPr>
          <w:sz w:val="28"/>
          <w:szCs w:val="28"/>
        </w:rPr>
        <w:t xml:space="preserve">Ташлинский </w:t>
      </w:r>
      <w:r w:rsidRPr="00913EA5">
        <w:rPr>
          <w:color w:val="000000"/>
          <w:sz w:val="28"/>
          <w:szCs w:val="28"/>
        </w:rPr>
        <w:t xml:space="preserve"> район </w:t>
      </w:r>
      <w:r w:rsidRPr="00913EA5">
        <w:rPr>
          <w:sz w:val="28"/>
          <w:szCs w:val="28"/>
        </w:rPr>
        <w:t>расположен в северо-западной части Оренбургской области Приволжского федерального округа Российской Федерации.</w:t>
      </w:r>
    </w:p>
    <w:p w:rsidR="00AA1662" w:rsidRPr="00913EA5" w:rsidRDefault="00AA1662" w:rsidP="00AA1662">
      <w:pPr>
        <w:pStyle w:val="21"/>
        <w:spacing w:line="360" w:lineRule="auto"/>
        <w:ind w:firstLine="709"/>
        <w:rPr>
          <w:color w:val="000000"/>
          <w:sz w:val="28"/>
          <w:szCs w:val="28"/>
        </w:rPr>
      </w:pPr>
      <w:r w:rsidRPr="00913EA5">
        <w:rPr>
          <w:sz w:val="28"/>
          <w:szCs w:val="28"/>
        </w:rPr>
        <w:t xml:space="preserve">Районный центр </w:t>
      </w:r>
      <w:r w:rsidR="00184797" w:rsidRPr="00913EA5">
        <w:rPr>
          <w:sz w:val="28"/>
          <w:szCs w:val="28"/>
        </w:rPr>
        <w:t>с</w:t>
      </w:r>
      <w:r w:rsidRPr="00913EA5">
        <w:rPr>
          <w:sz w:val="28"/>
          <w:szCs w:val="28"/>
        </w:rPr>
        <w:t xml:space="preserve">. </w:t>
      </w:r>
      <w:r w:rsidR="003A5E0F" w:rsidRPr="00913EA5">
        <w:rPr>
          <w:sz w:val="28"/>
          <w:szCs w:val="28"/>
        </w:rPr>
        <w:t>Ташла</w:t>
      </w:r>
      <w:r w:rsidRPr="00913EA5">
        <w:rPr>
          <w:sz w:val="28"/>
          <w:szCs w:val="28"/>
        </w:rPr>
        <w:t xml:space="preserve"> находится на расстоянии </w:t>
      </w:r>
      <w:r w:rsidR="003A5E0F" w:rsidRPr="00913EA5">
        <w:rPr>
          <w:color w:val="000000"/>
          <w:sz w:val="28"/>
          <w:szCs w:val="28"/>
        </w:rPr>
        <w:t>200</w:t>
      </w:r>
      <w:r w:rsidRPr="00913EA5">
        <w:rPr>
          <w:color w:val="000000"/>
          <w:sz w:val="28"/>
          <w:szCs w:val="28"/>
        </w:rPr>
        <w:t xml:space="preserve"> км от областного центра г. Оренбург.</w:t>
      </w:r>
    </w:p>
    <w:p w:rsidR="00AA1662" w:rsidRPr="00913EA5" w:rsidRDefault="00AA1662" w:rsidP="00AA1662">
      <w:pPr>
        <w:pStyle w:val="21"/>
        <w:spacing w:line="360" w:lineRule="auto"/>
        <w:ind w:firstLine="709"/>
        <w:rPr>
          <w:color w:val="000000"/>
          <w:sz w:val="28"/>
          <w:szCs w:val="28"/>
        </w:rPr>
      </w:pPr>
      <w:r w:rsidRPr="00913EA5">
        <w:rPr>
          <w:color w:val="000000"/>
          <w:sz w:val="28"/>
          <w:szCs w:val="28"/>
        </w:rPr>
        <w:t xml:space="preserve">Центром поселения является село </w:t>
      </w:r>
      <w:r w:rsidR="00867988" w:rsidRPr="00913EA5">
        <w:rPr>
          <w:color w:val="000000"/>
          <w:sz w:val="28"/>
          <w:szCs w:val="28"/>
        </w:rPr>
        <w:t>Новокаменка</w:t>
      </w:r>
      <w:r w:rsidRPr="00913EA5">
        <w:rPr>
          <w:color w:val="000000"/>
          <w:sz w:val="28"/>
          <w:szCs w:val="28"/>
        </w:rPr>
        <w:t xml:space="preserve">,  который  находится в </w:t>
      </w:r>
      <w:r w:rsidR="003A5E0F" w:rsidRPr="00913EA5">
        <w:rPr>
          <w:color w:val="000000"/>
          <w:sz w:val="28"/>
          <w:szCs w:val="28"/>
        </w:rPr>
        <w:t>22</w:t>
      </w:r>
      <w:r w:rsidRPr="00913EA5">
        <w:rPr>
          <w:color w:val="000000"/>
          <w:sz w:val="28"/>
          <w:szCs w:val="28"/>
        </w:rPr>
        <w:t xml:space="preserve"> км от районного центра с. </w:t>
      </w:r>
      <w:r w:rsidR="00867988" w:rsidRPr="00913EA5">
        <w:rPr>
          <w:color w:val="000000"/>
          <w:sz w:val="28"/>
          <w:szCs w:val="28"/>
        </w:rPr>
        <w:t>Ташла</w:t>
      </w:r>
      <w:r w:rsidRPr="00913EA5">
        <w:rPr>
          <w:color w:val="000000"/>
          <w:sz w:val="28"/>
          <w:szCs w:val="28"/>
        </w:rPr>
        <w:t xml:space="preserve">. </w:t>
      </w:r>
    </w:p>
    <w:p w:rsidR="00AA1662" w:rsidRPr="00913EA5" w:rsidRDefault="00AA1662" w:rsidP="00867988">
      <w:pPr>
        <w:pStyle w:val="21"/>
        <w:spacing w:line="360" w:lineRule="auto"/>
        <w:rPr>
          <w:color w:val="000000"/>
          <w:sz w:val="28"/>
          <w:szCs w:val="28"/>
        </w:rPr>
      </w:pPr>
    </w:p>
    <w:p w:rsidR="00AA1662" w:rsidRPr="00913EA5" w:rsidRDefault="00AA1662" w:rsidP="00AA16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Немаловажная роль во внешних связях МО </w:t>
      </w:r>
      <w:r w:rsidR="00867988" w:rsidRPr="00913EA5">
        <w:rPr>
          <w:rFonts w:ascii="Times New Roman" w:hAnsi="Times New Roman" w:cs="Times New Roman"/>
          <w:color w:val="000000"/>
          <w:sz w:val="28"/>
          <w:szCs w:val="28"/>
        </w:rPr>
        <w:t>Новокаменский</w:t>
      </w: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принадлежит автомобильному транспорту. Связь с другими МО области осуществляется по дорогам местного и регионального значения.</w:t>
      </w:r>
      <w:r w:rsidRPr="00913EA5">
        <w:rPr>
          <w:rFonts w:ascii="Times New Roman" w:hAnsi="Times New Roman" w:cs="Times New Roman"/>
          <w:sz w:val="28"/>
          <w:szCs w:val="28"/>
        </w:rPr>
        <w:t xml:space="preserve"> По территории </w:t>
      </w:r>
      <w:r w:rsidR="00CF74DA" w:rsidRPr="00913EA5">
        <w:rPr>
          <w:rFonts w:ascii="Times New Roman" w:hAnsi="Times New Roman" w:cs="Times New Roman"/>
          <w:sz w:val="28"/>
          <w:szCs w:val="28"/>
        </w:rPr>
        <w:t>сельсовета проходит  сеть дорог регионального и местного  значения, которые связывают населенные пункты с районным центром и обеспечивают выходы в соседние районы.</w:t>
      </w:r>
    </w:p>
    <w:p w:rsidR="00AA1662" w:rsidRPr="00913EA5" w:rsidRDefault="00CF74DA" w:rsidP="00AA1662">
      <w:pPr>
        <w:pStyle w:val="ab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На севере сельсовет граничит с Тоцким районом и Степановским сельсоветом Ташлинского района, на юге – с Калининским и Чернояровским сельсоветами, на востоке – с Благодарновским сельсоветом Ташлинского района.</w:t>
      </w:r>
      <w:r w:rsidR="00AA1662" w:rsidRPr="00913EA5">
        <w:rPr>
          <w:rFonts w:ascii="Times New Roman" w:hAnsi="Times New Roman" w:cs="Times New Roman"/>
          <w:sz w:val="28"/>
          <w:szCs w:val="28"/>
        </w:rPr>
        <w:tab/>
      </w:r>
    </w:p>
    <w:p w:rsidR="00AA1662" w:rsidRPr="00913EA5" w:rsidRDefault="00AA1662" w:rsidP="00AA1662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3053" w:rsidRPr="00913EA5" w:rsidRDefault="0030305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3EA5">
        <w:rPr>
          <w:sz w:val="28"/>
        </w:rPr>
        <w:br w:type="page"/>
      </w:r>
    </w:p>
    <w:p w:rsidR="00303053" w:rsidRPr="00913EA5" w:rsidRDefault="00303053" w:rsidP="001747E9">
      <w:pPr>
        <w:pStyle w:val="1"/>
        <w:numPr>
          <w:ilvl w:val="0"/>
          <w:numId w:val="5"/>
        </w:numPr>
      </w:pPr>
      <w:bookmarkStart w:id="3" w:name="_Toc370673876"/>
      <w:r w:rsidRPr="00913EA5">
        <w:lastRenderedPageBreak/>
        <w:t>РЕСУРСЫ И НАПРАВЛЕНИЕ РАЗВИТИЯ, ПРОГНОЗ ЧИСЛЕННОСТИ НАСЕЛЕНИЯ</w:t>
      </w:r>
      <w:bookmarkEnd w:id="2"/>
      <w:bookmarkEnd w:id="3"/>
    </w:p>
    <w:p w:rsidR="00303053" w:rsidRPr="00913EA5" w:rsidRDefault="00303053" w:rsidP="00303053">
      <w:pPr>
        <w:pStyle w:val="27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Главная цель политики муниципального образования </w:t>
      </w:r>
      <w:r w:rsidR="006A5ABF" w:rsidRPr="00913EA5">
        <w:rPr>
          <w:rFonts w:ascii="Times New Roman" w:hAnsi="Times New Roman" w:cs="Times New Roman"/>
          <w:sz w:val="28"/>
          <w:szCs w:val="28"/>
        </w:rPr>
        <w:t>Новокаменский</w:t>
      </w:r>
      <w:r w:rsidRPr="00913EA5">
        <w:rPr>
          <w:rFonts w:ascii="Times New Roman" w:hAnsi="Times New Roman" w:cs="Times New Roman"/>
          <w:sz w:val="28"/>
          <w:szCs w:val="28"/>
        </w:rPr>
        <w:t xml:space="preserve"> сельсовет - привлечение инвестиций в реальный сектор экономики для обеспечения устойчивых темпов экономического роста, эффективной занятости населения, укрепления налоговой базы для решения социальных проблем, развития. </w:t>
      </w:r>
    </w:p>
    <w:p w:rsidR="00303053" w:rsidRPr="00913EA5" w:rsidRDefault="00303053" w:rsidP="0030305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3EA5">
        <w:rPr>
          <w:rFonts w:ascii="Times New Roman" w:hAnsi="Times New Roman" w:cs="Times New Roman"/>
          <w:color w:val="000000"/>
          <w:sz w:val="28"/>
          <w:szCs w:val="28"/>
        </w:rPr>
        <w:t>Основные задачи:</w:t>
      </w:r>
    </w:p>
    <w:p w:rsidR="00303053" w:rsidRPr="00913EA5" w:rsidRDefault="00303053" w:rsidP="00303053">
      <w:pPr>
        <w:pStyle w:val="27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3EA5">
        <w:rPr>
          <w:rFonts w:ascii="Times New Roman" w:hAnsi="Times New Roman" w:cs="Times New Roman"/>
          <w:color w:val="000000"/>
          <w:sz w:val="28"/>
          <w:szCs w:val="28"/>
        </w:rPr>
        <w:t>1. Обеспечение населения жильем;</w:t>
      </w:r>
    </w:p>
    <w:p w:rsidR="00303053" w:rsidRPr="00913EA5" w:rsidRDefault="00303053" w:rsidP="00303053">
      <w:pPr>
        <w:pStyle w:val="27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3EA5">
        <w:rPr>
          <w:rFonts w:ascii="Times New Roman" w:hAnsi="Times New Roman" w:cs="Times New Roman"/>
          <w:color w:val="000000"/>
          <w:sz w:val="28"/>
          <w:szCs w:val="28"/>
        </w:rPr>
        <w:t>2. Обновление и модернизация производственной базы;</w:t>
      </w:r>
    </w:p>
    <w:p w:rsidR="00303053" w:rsidRPr="00913EA5" w:rsidRDefault="00303053" w:rsidP="00303053">
      <w:pPr>
        <w:pStyle w:val="27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3EA5">
        <w:rPr>
          <w:rFonts w:ascii="Times New Roman" w:hAnsi="Times New Roman" w:cs="Times New Roman"/>
          <w:color w:val="000000"/>
          <w:sz w:val="28"/>
          <w:szCs w:val="28"/>
        </w:rPr>
        <w:t>3. Внедрение новых технологий в агропромышленный комплекс;</w:t>
      </w:r>
    </w:p>
    <w:p w:rsidR="00303053" w:rsidRPr="00913EA5" w:rsidRDefault="00303053" w:rsidP="00303053">
      <w:pPr>
        <w:pStyle w:val="27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3EA5">
        <w:rPr>
          <w:rFonts w:ascii="Times New Roman" w:hAnsi="Times New Roman" w:cs="Times New Roman"/>
          <w:color w:val="000000"/>
          <w:sz w:val="28"/>
          <w:szCs w:val="28"/>
        </w:rPr>
        <w:t>4. Продвижение и реализация сельхозпродукции за пределы региона и активное развитие внутренних и внешних экономических связей.</w:t>
      </w:r>
    </w:p>
    <w:p w:rsidR="00303053" w:rsidRPr="00913EA5" w:rsidRDefault="00303053" w:rsidP="00303053">
      <w:pPr>
        <w:pStyle w:val="Style4"/>
        <w:widowControl/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Определяющим в развитии сельского хозяйства МО является расширение потребительского рынка. </w:t>
      </w:r>
    </w:p>
    <w:p w:rsidR="00303053" w:rsidRPr="00913EA5" w:rsidRDefault="00303053" w:rsidP="00303053">
      <w:pPr>
        <w:pStyle w:val="Style4"/>
        <w:widowControl/>
        <w:spacing w:line="276" w:lineRule="auto"/>
        <w:ind w:firstLine="709"/>
        <w:rPr>
          <w:rStyle w:val="FontStyle28"/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Большое значение должна иметь возможность реализации </w:t>
      </w:r>
      <w:r w:rsidR="009407CE" w:rsidRPr="00913EA5">
        <w:rPr>
          <w:rFonts w:ascii="Times New Roman" w:hAnsi="Times New Roman" w:cs="Times New Roman"/>
          <w:color w:val="000000"/>
          <w:sz w:val="28"/>
          <w:szCs w:val="28"/>
        </w:rPr>
        <w:t>продукции за пределами поселения,</w:t>
      </w: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 то есть востребованность производимой сельхозпродукции. Особо следует отметить возможность продажи продукции в уже переработанном виде, что позволит сельхозпредприятиям конкурировать с переработчиками и даст возможность участвовать в рынке местных продуктов.</w:t>
      </w:r>
    </w:p>
    <w:p w:rsidR="00303053" w:rsidRPr="00913EA5" w:rsidRDefault="00303053" w:rsidP="0030305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Перспективы развития МО </w:t>
      </w:r>
      <w:r w:rsidR="00496CFB" w:rsidRPr="00913EA5">
        <w:rPr>
          <w:rFonts w:ascii="Times New Roman" w:hAnsi="Times New Roman" w:cs="Times New Roman"/>
          <w:color w:val="000000"/>
          <w:sz w:val="28"/>
          <w:szCs w:val="28"/>
        </w:rPr>
        <w:t>Новокаменский</w:t>
      </w: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связаны с агропромышленным комплексом, растениеводством и мясо-молочным животноводством</w:t>
      </w:r>
      <w:r w:rsidRPr="00913EA5">
        <w:rPr>
          <w:rFonts w:ascii="Times New Roman" w:hAnsi="Times New Roman" w:cs="Times New Roman"/>
          <w:sz w:val="28"/>
        </w:rPr>
        <w:t>.</w:t>
      </w:r>
    </w:p>
    <w:p w:rsidR="00303053" w:rsidRPr="00913EA5" w:rsidRDefault="00303053" w:rsidP="00303053">
      <w:pPr>
        <w:pStyle w:val="27"/>
        <w:tabs>
          <w:tab w:val="left" w:pos="80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color w:val="000000"/>
          <w:sz w:val="28"/>
          <w:szCs w:val="28"/>
        </w:rPr>
        <w:t>Нет существенного ограничения в территориальных ресурсах. Свободные территории</w:t>
      </w:r>
      <w:r w:rsidR="009407CE"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 и умеренный рельеф территории</w:t>
      </w: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 позволяют расселить в МО </w:t>
      </w:r>
      <w:r w:rsidR="00496CFB" w:rsidRPr="00913EA5">
        <w:rPr>
          <w:rFonts w:ascii="Times New Roman" w:hAnsi="Times New Roman" w:cs="Times New Roman"/>
          <w:color w:val="000000"/>
          <w:sz w:val="28"/>
          <w:szCs w:val="28"/>
        </w:rPr>
        <w:t>Новокаменский</w:t>
      </w:r>
      <w:r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</w:t>
      </w:r>
      <w:r w:rsidR="008163E6" w:rsidRPr="00913EA5">
        <w:rPr>
          <w:rFonts w:ascii="Times New Roman" w:hAnsi="Times New Roman" w:cs="Times New Roman"/>
          <w:color w:val="000000"/>
          <w:sz w:val="28"/>
          <w:szCs w:val="28"/>
        </w:rPr>
        <w:t>1844</w:t>
      </w:r>
      <w:r w:rsidRPr="00913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407CE"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человека </w:t>
      </w:r>
      <w:r w:rsidRPr="00913EA5">
        <w:rPr>
          <w:rFonts w:ascii="Times New Roman" w:hAnsi="Times New Roman" w:cs="Times New Roman"/>
          <w:color w:val="000000"/>
          <w:sz w:val="28"/>
          <w:szCs w:val="28"/>
        </w:rPr>
        <w:t>(на прогнозный срок</w:t>
      </w:r>
      <w:r w:rsidR="009407CE" w:rsidRPr="00913EA5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 w:rsidR="00C05198" w:rsidRPr="00913EA5">
        <w:rPr>
          <w:rFonts w:ascii="Times New Roman" w:hAnsi="Times New Roman" w:cs="Times New Roman"/>
          <w:color w:val="000000"/>
          <w:sz w:val="28"/>
          <w:szCs w:val="28"/>
        </w:rPr>
        <w:t>2033</w:t>
      </w:r>
      <w:r w:rsidR="009407CE" w:rsidRPr="00913EA5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Pr="00913EA5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9407CE" w:rsidRPr="00913EA5">
        <w:rPr>
          <w:rFonts w:ascii="Times New Roman" w:hAnsi="Times New Roman" w:cs="Times New Roman"/>
          <w:sz w:val="28"/>
          <w:szCs w:val="28"/>
        </w:rPr>
        <w:t>.</w:t>
      </w:r>
    </w:p>
    <w:p w:rsidR="00303053" w:rsidRPr="00913EA5" w:rsidRDefault="00303053" w:rsidP="00303053">
      <w:pPr>
        <w:pStyle w:val="27"/>
        <w:tabs>
          <w:tab w:val="left" w:pos="800"/>
        </w:tabs>
        <w:spacing w:after="0"/>
        <w:ind w:left="0" w:firstLine="720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303053" w:rsidRPr="00913EA5" w:rsidRDefault="00303053" w:rsidP="0075008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Прогноз численности населения</w:t>
      </w:r>
    </w:p>
    <w:p w:rsidR="00303053" w:rsidRPr="00913EA5" w:rsidRDefault="00303053" w:rsidP="0075008A">
      <w:pPr>
        <w:pStyle w:val="a5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Ориентировочный демографический расчет выполнен с учетом анализа динамики населения поселения за различные периоды при возможном изменении удельного веса, как естественного прироста, так и механического притока в ту или иную сторону</w:t>
      </w:r>
      <w:r w:rsidR="00F641AB" w:rsidRPr="00913EA5">
        <w:rPr>
          <w:rFonts w:ascii="Times New Roman" w:hAnsi="Times New Roman"/>
          <w:sz w:val="28"/>
          <w:szCs w:val="28"/>
        </w:rPr>
        <w:t>.</w:t>
      </w:r>
    </w:p>
    <w:p w:rsidR="0075008A" w:rsidRPr="00913EA5" w:rsidRDefault="0075008A" w:rsidP="0075008A">
      <w:pPr>
        <w:pStyle w:val="ae"/>
        <w:tabs>
          <w:tab w:val="left" w:pos="851"/>
        </w:tabs>
        <w:spacing w:before="0" w:after="0" w:line="276" w:lineRule="auto"/>
        <w:ind w:firstLine="851"/>
        <w:rPr>
          <w:sz w:val="28"/>
          <w:szCs w:val="28"/>
        </w:rPr>
      </w:pPr>
      <w:r w:rsidRPr="00913EA5">
        <w:rPr>
          <w:sz w:val="28"/>
          <w:szCs w:val="28"/>
        </w:rPr>
        <w:t>Рост численности населения возможен при определенных условиях, к которым относятся и улучшение качества жизни, и социально- экономическая политика, направленная на поддержание семьи, укрепление здоровья населения, успешная политика занятости населения, а именно создание новых рабочих мест, обусловленного развитием различных функций сельсовета.</w:t>
      </w:r>
    </w:p>
    <w:p w:rsidR="00303053" w:rsidRPr="00913EA5" w:rsidRDefault="00303053" w:rsidP="0030305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lastRenderedPageBreak/>
        <w:t xml:space="preserve">Дальнейшее развитие функции </w:t>
      </w:r>
      <w:r w:rsidR="0075008A" w:rsidRPr="00913EA5">
        <w:rPr>
          <w:rFonts w:ascii="Times New Roman" w:hAnsi="Times New Roman" w:cs="Times New Roman"/>
          <w:sz w:val="28"/>
          <w:szCs w:val="28"/>
        </w:rPr>
        <w:t xml:space="preserve">производителя сельхозпродукции и </w:t>
      </w:r>
      <w:r w:rsidRPr="00913EA5">
        <w:rPr>
          <w:rFonts w:ascii="Times New Roman" w:hAnsi="Times New Roman" w:cs="Times New Roman"/>
          <w:sz w:val="28"/>
          <w:szCs w:val="28"/>
        </w:rPr>
        <w:t>функции транспортного узла, могут привести к притоку числа жителей поселения и значительному изменению структуры занятости населения в сторону увеличения производительной и обслуживающей групп, и, в конечном итоге, к укреплению его жизнеспособности и самодостаточности.</w:t>
      </w:r>
    </w:p>
    <w:p w:rsidR="00BD0DD0" w:rsidRPr="00913EA5" w:rsidRDefault="00C05198">
      <w:pPr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По расчетам принято, что к 2033</w:t>
      </w:r>
      <w:r w:rsidR="00342D16" w:rsidRPr="00913EA5">
        <w:rPr>
          <w:rFonts w:ascii="Times New Roman" w:hAnsi="Times New Roman" w:cs="Times New Roman"/>
          <w:sz w:val="28"/>
          <w:szCs w:val="28"/>
        </w:rPr>
        <w:t xml:space="preserve"> г. численность населения МО </w:t>
      </w:r>
      <w:r w:rsidR="005B3046" w:rsidRPr="00913EA5">
        <w:rPr>
          <w:rFonts w:ascii="Times New Roman" w:hAnsi="Times New Roman" w:cs="Times New Roman"/>
          <w:sz w:val="28"/>
          <w:szCs w:val="28"/>
        </w:rPr>
        <w:t>Новокаменский</w:t>
      </w:r>
      <w:r w:rsidRPr="00913EA5">
        <w:rPr>
          <w:rFonts w:ascii="Times New Roman" w:hAnsi="Times New Roman" w:cs="Times New Roman"/>
          <w:sz w:val="28"/>
          <w:szCs w:val="28"/>
        </w:rPr>
        <w:t xml:space="preserve"> </w:t>
      </w:r>
      <w:r w:rsidR="00342D16" w:rsidRPr="00913EA5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5B3046" w:rsidRPr="00913EA5">
        <w:rPr>
          <w:rFonts w:ascii="Times New Roman" w:hAnsi="Times New Roman" w:cs="Times New Roman"/>
          <w:sz w:val="28"/>
          <w:szCs w:val="28"/>
        </w:rPr>
        <w:t>Ташлинского</w:t>
      </w:r>
      <w:r w:rsidR="00342D16" w:rsidRPr="00913EA5">
        <w:rPr>
          <w:rFonts w:ascii="Times New Roman" w:hAnsi="Times New Roman" w:cs="Times New Roman"/>
          <w:sz w:val="28"/>
          <w:szCs w:val="28"/>
        </w:rPr>
        <w:t xml:space="preserve"> района составит </w:t>
      </w:r>
      <w:r w:rsidR="0026039F" w:rsidRPr="00913EA5">
        <w:rPr>
          <w:rFonts w:ascii="Times New Roman" w:hAnsi="Times New Roman" w:cs="Times New Roman"/>
          <w:sz w:val="28"/>
          <w:szCs w:val="28"/>
        </w:rPr>
        <w:t>1844</w:t>
      </w:r>
      <w:r w:rsidRPr="00913EA5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342D16" w:rsidRPr="00913EA5">
        <w:rPr>
          <w:rFonts w:ascii="Times New Roman" w:hAnsi="Times New Roman" w:cs="Times New Roman"/>
          <w:sz w:val="28"/>
          <w:szCs w:val="28"/>
        </w:rPr>
        <w:t>.</w:t>
      </w:r>
    </w:p>
    <w:p w:rsidR="00A66592" w:rsidRPr="00913EA5" w:rsidRDefault="00A66592" w:rsidP="00A66592"/>
    <w:p w:rsidR="00A66592" w:rsidRPr="00913EA5" w:rsidRDefault="00A128C9" w:rsidP="001747E9">
      <w:pPr>
        <w:pStyle w:val="1"/>
        <w:numPr>
          <w:ilvl w:val="0"/>
          <w:numId w:val="5"/>
        </w:numPr>
        <w:spacing w:before="0" w:line="276" w:lineRule="auto"/>
        <w:jc w:val="left"/>
      </w:pPr>
      <w:bookmarkStart w:id="4" w:name="_Toc370673877"/>
      <w:r w:rsidRPr="00913EA5">
        <w:t>ЖИЛИЩНОЕ И СОЦИАЛЬНОЕ СТРОИТЕЛЬСТВО</w:t>
      </w:r>
      <w:bookmarkEnd w:id="4"/>
    </w:p>
    <w:p w:rsidR="00A66592" w:rsidRPr="00913EA5" w:rsidRDefault="00A66592" w:rsidP="00A66592">
      <w:pPr>
        <w:pStyle w:val="2"/>
        <w:spacing w:before="0" w:after="0"/>
      </w:pPr>
    </w:p>
    <w:p w:rsidR="00A66592" w:rsidRPr="00913EA5" w:rsidRDefault="00A66592" w:rsidP="00A665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Площадь МО </w:t>
      </w:r>
      <w:r w:rsidR="00F832E8" w:rsidRPr="00913EA5">
        <w:rPr>
          <w:rFonts w:ascii="Times New Roman" w:hAnsi="Times New Roman" w:cs="Times New Roman"/>
          <w:sz w:val="28"/>
          <w:szCs w:val="28"/>
        </w:rPr>
        <w:t>Новокаме</w:t>
      </w:r>
      <w:r w:rsidR="004920D2">
        <w:rPr>
          <w:rFonts w:ascii="Times New Roman" w:hAnsi="Times New Roman" w:cs="Times New Roman"/>
          <w:sz w:val="28"/>
          <w:szCs w:val="28"/>
        </w:rPr>
        <w:t>н</w:t>
      </w:r>
      <w:r w:rsidR="00F832E8" w:rsidRPr="00913EA5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913EA5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5B3046" w:rsidRPr="00913EA5">
        <w:rPr>
          <w:rFonts w:ascii="Times New Roman" w:hAnsi="Times New Roman" w:cs="Times New Roman"/>
          <w:sz w:val="28"/>
          <w:szCs w:val="28"/>
        </w:rPr>
        <w:t>а</w:t>
      </w:r>
      <w:r w:rsidRPr="00913EA5">
        <w:rPr>
          <w:rFonts w:ascii="Times New Roman" w:hAnsi="Times New Roman" w:cs="Times New Roman"/>
          <w:sz w:val="28"/>
          <w:szCs w:val="28"/>
        </w:rPr>
        <w:t xml:space="preserve"> в установленных границах составляет </w:t>
      </w:r>
      <w:r w:rsidR="005B3046" w:rsidRPr="00913EA5">
        <w:rPr>
          <w:rFonts w:ascii="Times New Roman" w:hAnsi="Times New Roman" w:cs="Times New Roman"/>
          <w:bCs/>
          <w:sz w:val="28"/>
          <w:szCs w:val="28"/>
        </w:rPr>
        <w:t>28571</w:t>
      </w:r>
      <w:r w:rsidRPr="00913EA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3EA5">
        <w:rPr>
          <w:rFonts w:ascii="Times New Roman" w:hAnsi="Times New Roman" w:cs="Times New Roman"/>
          <w:sz w:val="28"/>
          <w:szCs w:val="28"/>
        </w:rPr>
        <w:t xml:space="preserve">га. </w:t>
      </w:r>
      <w:r w:rsidR="00F57BBC" w:rsidRPr="00913EA5">
        <w:rPr>
          <w:rFonts w:ascii="Times New Roman" w:hAnsi="Times New Roman" w:cs="Times New Roman"/>
          <w:sz w:val="28"/>
          <w:szCs w:val="28"/>
        </w:rPr>
        <w:t>Плотность населения 1</w:t>
      </w:r>
      <w:r w:rsidR="00C05198" w:rsidRPr="00913EA5">
        <w:rPr>
          <w:rFonts w:ascii="Times New Roman" w:hAnsi="Times New Roman" w:cs="Times New Roman"/>
          <w:sz w:val="28"/>
          <w:szCs w:val="28"/>
        </w:rPr>
        <w:t>2</w:t>
      </w:r>
      <w:r w:rsidRPr="00913EA5">
        <w:rPr>
          <w:rFonts w:ascii="Times New Roman" w:hAnsi="Times New Roman" w:cs="Times New Roman"/>
          <w:sz w:val="28"/>
          <w:szCs w:val="28"/>
        </w:rPr>
        <w:t xml:space="preserve"> человек на 1 кв. километр.</w:t>
      </w:r>
    </w:p>
    <w:p w:rsidR="00A66592" w:rsidRPr="00913EA5" w:rsidRDefault="00A66592" w:rsidP="00A66592">
      <w:pPr>
        <w:pStyle w:val="ab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В результате проведённой комплексной оценки выявлены наиболее предпочтительные по комплексу факторов площадки, на которых возможно размещение жилой и общественной застройки, а также территории, пригодные для организации рекреационных зон.</w:t>
      </w:r>
    </w:p>
    <w:p w:rsidR="00A66592" w:rsidRPr="00913EA5" w:rsidRDefault="00A66592" w:rsidP="00A66592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На основе выбранных площадок рекомендовано территориальное развитие поселения, проектное функциональное зонирование и планировочная структура территории.</w:t>
      </w:r>
    </w:p>
    <w:p w:rsidR="00A128C9" w:rsidRPr="00913EA5" w:rsidRDefault="00A66592" w:rsidP="00A66592">
      <w:pPr>
        <w:pStyle w:val="ab"/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Часть территории земель населённых пунктов находи</w:t>
      </w:r>
      <w:r w:rsidR="007F3E92" w:rsidRPr="00913EA5">
        <w:rPr>
          <w:rFonts w:ascii="Times New Roman" w:hAnsi="Times New Roman" w:cs="Times New Roman"/>
          <w:sz w:val="28"/>
          <w:szCs w:val="28"/>
        </w:rPr>
        <w:t xml:space="preserve">тся в пределах водоохранных зон и в санитарно защитных зонах промышленных предприятий и </w:t>
      </w:r>
      <w:r w:rsidR="00C05198" w:rsidRPr="00913EA5">
        <w:rPr>
          <w:rFonts w:ascii="Times New Roman" w:hAnsi="Times New Roman" w:cs="Times New Roman"/>
          <w:sz w:val="28"/>
          <w:szCs w:val="28"/>
        </w:rPr>
        <w:t>свалки</w:t>
      </w:r>
      <w:r w:rsidR="007F3E92" w:rsidRPr="00913EA5">
        <w:rPr>
          <w:rFonts w:ascii="Times New Roman" w:hAnsi="Times New Roman" w:cs="Times New Roman"/>
          <w:sz w:val="28"/>
          <w:szCs w:val="28"/>
        </w:rPr>
        <w:t>,</w:t>
      </w:r>
      <w:r w:rsidRPr="00913EA5">
        <w:rPr>
          <w:rFonts w:ascii="Times New Roman" w:hAnsi="Times New Roman" w:cs="Times New Roman"/>
          <w:sz w:val="28"/>
          <w:szCs w:val="28"/>
        </w:rPr>
        <w:t xml:space="preserve"> что заставляет вести изыскание новых площадок для жилищного строительства.</w:t>
      </w:r>
      <w:r w:rsidR="00D14464" w:rsidRPr="00913E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592" w:rsidRPr="00913EA5" w:rsidRDefault="00A66592" w:rsidP="00A66592">
      <w:pPr>
        <w:pStyle w:val="ab"/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В результате оценки обозначены наиболее благоприятные по комплексу положительных факторов</w:t>
      </w:r>
      <w:r w:rsidR="007F3E92" w:rsidRPr="00913EA5">
        <w:rPr>
          <w:rFonts w:ascii="Times New Roman" w:hAnsi="Times New Roman"/>
          <w:sz w:val="28"/>
          <w:szCs w:val="28"/>
        </w:rPr>
        <w:t xml:space="preserve"> </w:t>
      </w:r>
      <w:r w:rsidRPr="00913EA5">
        <w:rPr>
          <w:rFonts w:ascii="Times New Roman" w:hAnsi="Times New Roman"/>
          <w:sz w:val="28"/>
          <w:szCs w:val="28"/>
        </w:rPr>
        <w:t>площадки, на которых возможно размещение жилой и общественной застройки.</w:t>
      </w:r>
    </w:p>
    <w:p w:rsidR="00C05198" w:rsidRPr="00913EA5" w:rsidRDefault="00426947" w:rsidP="00C05198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с. Новокаменка</w:t>
      </w:r>
      <w:r w:rsidR="00C05198" w:rsidRPr="00913EA5">
        <w:rPr>
          <w:rFonts w:ascii="Times New Roman" w:hAnsi="Times New Roman" w:cs="Times New Roman"/>
          <w:sz w:val="28"/>
          <w:szCs w:val="28"/>
        </w:rPr>
        <w:t xml:space="preserve"> –</w:t>
      </w:r>
      <w:r w:rsidRPr="00913EA5">
        <w:rPr>
          <w:rFonts w:ascii="Times New Roman" w:hAnsi="Times New Roman" w:cs="Times New Roman"/>
          <w:sz w:val="28"/>
          <w:szCs w:val="28"/>
        </w:rPr>
        <w:t>11,32</w:t>
      </w:r>
      <w:r w:rsidR="00C05198" w:rsidRPr="00913EA5">
        <w:rPr>
          <w:rFonts w:ascii="Times New Roman" w:hAnsi="Times New Roman" w:cs="Times New Roman"/>
          <w:sz w:val="28"/>
          <w:szCs w:val="28"/>
        </w:rPr>
        <w:t xml:space="preserve"> га для жилищного строительства, по направлению </w:t>
      </w:r>
      <w:r w:rsidRPr="00913EA5">
        <w:rPr>
          <w:rFonts w:ascii="Times New Roman" w:hAnsi="Times New Roman" w:cs="Times New Roman"/>
          <w:sz w:val="28"/>
          <w:szCs w:val="28"/>
        </w:rPr>
        <w:t>с</w:t>
      </w:r>
      <w:r w:rsidR="00C05198" w:rsidRPr="00913EA5">
        <w:rPr>
          <w:rFonts w:ascii="Times New Roman" w:hAnsi="Times New Roman" w:cs="Times New Roman"/>
          <w:sz w:val="28"/>
          <w:szCs w:val="28"/>
        </w:rPr>
        <w:t xml:space="preserve"> </w:t>
      </w:r>
      <w:r w:rsidRPr="00913EA5">
        <w:rPr>
          <w:rFonts w:ascii="Times New Roman" w:hAnsi="Times New Roman" w:cs="Times New Roman"/>
          <w:sz w:val="28"/>
          <w:szCs w:val="28"/>
        </w:rPr>
        <w:t>восточной</w:t>
      </w:r>
      <w:r w:rsidR="00C05198" w:rsidRPr="00913EA5">
        <w:rPr>
          <w:rFonts w:ascii="Times New Roman" w:hAnsi="Times New Roman" w:cs="Times New Roman"/>
          <w:sz w:val="28"/>
          <w:szCs w:val="28"/>
        </w:rPr>
        <w:t xml:space="preserve"> части;</w:t>
      </w:r>
    </w:p>
    <w:p w:rsidR="00426947" w:rsidRPr="00913EA5" w:rsidRDefault="00426947" w:rsidP="00C05198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В других селах предлагается уплотнение существующей застройки</w:t>
      </w:r>
    </w:p>
    <w:p w:rsidR="00C05198" w:rsidRPr="00913EA5" w:rsidRDefault="00C05198" w:rsidP="00C05198">
      <w:pPr>
        <w:pStyle w:val="ab"/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Итого территорий возможных для развития населённых пунктов  в общей сложности порядка 22,24 га.</w:t>
      </w:r>
    </w:p>
    <w:p w:rsidR="00A128C9" w:rsidRPr="00913EA5" w:rsidRDefault="00A128C9" w:rsidP="00A66592">
      <w:pPr>
        <w:pStyle w:val="ab"/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28C9" w:rsidRPr="00913EA5" w:rsidRDefault="00A128C9" w:rsidP="00A66592">
      <w:pPr>
        <w:pStyle w:val="ab"/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Обеспечение объектами социально-культурного обслуживания:</w:t>
      </w:r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/>
      </w:tblPr>
      <w:tblGrid>
        <w:gridCol w:w="819"/>
        <w:gridCol w:w="2479"/>
        <w:gridCol w:w="1645"/>
        <w:gridCol w:w="1317"/>
        <w:gridCol w:w="1317"/>
        <w:gridCol w:w="1237"/>
      </w:tblGrid>
      <w:tr w:rsidR="00D61715" w:rsidRPr="00913EA5" w:rsidTr="00D61715">
        <w:trPr>
          <w:trHeight w:val="1524"/>
          <w:tblHeader/>
          <w:jc w:val="center"/>
        </w:trPr>
        <w:tc>
          <w:tcPr>
            <w:tcW w:w="465" w:type="pct"/>
            <w:shd w:val="clear" w:color="auto" w:fill="FFFFFF"/>
          </w:tcPr>
          <w:p w:rsidR="00D61715" w:rsidRPr="00913EA5" w:rsidRDefault="00D61715" w:rsidP="00ED22B0">
            <w:pPr>
              <w:ind w:firstLine="7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07" w:type="pct"/>
            <w:shd w:val="clear" w:color="auto" w:fill="FFFFFF"/>
            <w:vAlign w:val="center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учреждений</w:t>
            </w:r>
          </w:p>
        </w:tc>
        <w:tc>
          <w:tcPr>
            <w:tcW w:w="934" w:type="pct"/>
            <w:shd w:val="clear" w:color="auto" w:fill="FFFFFF"/>
            <w:vAlign w:val="center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47" w:type="pct"/>
            <w:shd w:val="clear" w:color="auto" w:fill="FFFFFF"/>
            <w:vAlign w:val="center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Норма</w:t>
            </w:r>
          </w:p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на 1000 жит.</w:t>
            </w:r>
          </w:p>
        </w:tc>
        <w:tc>
          <w:tcPr>
            <w:tcW w:w="747" w:type="pct"/>
            <w:shd w:val="clear" w:color="auto" w:fill="FFFFFF"/>
            <w:vAlign w:val="center"/>
          </w:tcPr>
          <w:p w:rsidR="00D61715" w:rsidRPr="00913EA5" w:rsidRDefault="00D61715" w:rsidP="00ED22B0">
            <w:pPr>
              <w:tabs>
                <w:tab w:val="left" w:pos="112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Фактич. Сущест. Ёмкость</w:t>
            </w:r>
          </w:p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2012г.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Резерв, дефицит</w:t>
            </w:r>
          </w:p>
          <w:p w:rsidR="00D61715" w:rsidRPr="00913EA5" w:rsidRDefault="00D61715" w:rsidP="00ED22B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715" w:rsidRPr="00913EA5" w:rsidTr="00D61715">
        <w:trPr>
          <w:trHeight w:val="406"/>
          <w:tblHeader/>
          <w:jc w:val="center"/>
        </w:trPr>
        <w:tc>
          <w:tcPr>
            <w:tcW w:w="465" w:type="pct"/>
            <w:shd w:val="clear" w:color="auto" w:fill="FFFFFF"/>
          </w:tcPr>
          <w:p w:rsidR="00D61715" w:rsidRPr="00913EA5" w:rsidRDefault="00D61715" w:rsidP="00ED22B0">
            <w:pPr>
              <w:tabs>
                <w:tab w:val="left" w:pos="460"/>
              </w:tabs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07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934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</w:p>
        </w:tc>
        <w:tc>
          <w:tcPr>
            <w:tcW w:w="747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747" w:type="pct"/>
            <w:shd w:val="clear" w:color="auto" w:fill="FFFFFF"/>
          </w:tcPr>
          <w:p w:rsidR="00D61715" w:rsidRPr="00913EA5" w:rsidRDefault="003240BE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702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</w:tr>
      <w:tr w:rsidR="00D61715" w:rsidRPr="00913EA5" w:rsidTr="00D61715">
        <w:trPr>
          <w:trHeight w:val="411"/>
          <w:tblHeader/>
          <w:jc w:val="center"/>
        </w:trPr>
        <w:tc>
          <w:tcPr>
            <w:tcW w:w="465" w:type="pct"/>
            <w:shd w:val="clear" w:color="auto" w:fill="FFFFFF"/>
          </w:tcPr>
          <w:p w:rsidR="00D61715" w:rsidRPr="00913EA5" w:rsidRDefault="00D61715" w:rsidP="00ED22B0">
            <w:pPr>
              <w:tabs>
                <w:tab w:val="left" w:pos="460"/>
              </w:tabs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07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Детские сады</w:t>
            </w:r>
          </w:p>
        </w:tc>
        <w:tc>
          <w:tcPr>
            <w:tcW w:w="934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</w:p>
        </w:tc>
        <w:tc>
          <w:tcPr>
            <w:tcW w:w="747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7" w:type="pct"/>
            <w:shd w:val="clear" w:color="auto" w:fill="FFFFFF"/>
          </w:tcPr>
          <w:p w:rsidR="00D61715" w:rsidRPr="00913EA5" w:rsidRDefault="008978FF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2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1715" w:rsidRPr="00913EA5" w:rsidTr="00D61715">
        <w:trPr>
          <w:trHeight w:val="772"/>
          <w:tblHeader/>
          <w:jc w:val="center"/>
        </w:trPr>
        <w:tc>
          <w:tcPr>
            <w:tcW w:w="465" w:type="pct"/>
            <w:shd w:val="clear" w:color="auto" w:fill="FFFFFF"/>
          </w:tcPr>
          <w:p w:rsidR="00D61715" w:rsidRPr="00913EA5" w:rsidRDefault="00D61715" w:rsidP="00ED22B0">
            <w:pPr>
              <w:tabs>
                <w:tab w:val="left" w:pos="460"/>
              </w:tabs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407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934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</w:p>
        </w:tc>
        <w:tc>
          <w:tcPr>
            <w:tcW w:w="747" w:type="pct"/>
            <w:shd w:val="clear" w:color="auto" w:fill="FFFFFF"/>
            <w:vAlign w:val="center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747" w:type="pct"/>
            <w:shd w:val="clear" w:color="auto" w:fill="FFFFFF"/>
            <w:vAlign w:val="center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1715" w:rsidRPr="00913EA5" w:rsidTr="00D61715">
        <w:trPr>
          <w:trHeight w:val="278"/>
          <w:tblHeader/>
          <w:jc w:val="center"/>
        </w:trPr>
        <w:tc>
          <w:tcPr>
            <w:tcW w:w="465" w:type="pct"/>
            <w:shd w:val="clear" w:color="auto" w:fill="FFFFFF"/>
          </w:tcPr>
          <w:p w:rsidR="00D61715" w:rsidRPr="00913EA5" w:rsidRDefault="00D61715" w:rsidP="00ED22B0">
            <w:pPr>
              <w:tabs>
                <w:tab w:val="left" w:pos="460"/>
              </w:tabs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407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934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747" w:type="pct"/>
            <w:shd w:val="clear" w:color="auto" w:fill="FFFFFF"/>
            <w:vAlign w:val="center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747" w:type="pct"/>
            <w:shd w:val="clear" w:color="auto" w:fill="FFFFFF"/>
            <w:vAlign w:val="center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1715" w:rsidRPr="00913EA5" w:rsidTr="00D61715">
        <w:trPr>
          <w:trHeight w:val="732"/>
          <w:tblHeader/>
          <w:jc w:val="center"/>
        </w:trPr>
        <w:tc>
          <w:tcPr>
            <w:tcW w:w="465" w:type="pct"/>
            <w:shd w:val="clear" w:color="auto" w:fill="FFFFFF"/>
          </w:tcPr>
          <w:p w:rsidR="00D61715" w:rsidRPr="00913EA5" w:rsidRDefault="00D61715" w:rsidP="00ED22B0">
            <w:pPr>
              <w:tabs>
                <w:tab w:val="left" w:pos="460"/>
              </w:tabs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07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Отделение связи</w:t>
            </w:r>
          </w:p>
        </w:tc>
        <w:tc>
          <w:tcPr>
            <w:tcW w:w="934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1 на 0.5-6,0</w:t>
            </w:r>
          </w:p>
        </w:tc>
        <w:tc>
          <w:tcPr>
            <w:tcW w:w="747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7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D61715" w:rsidRPr="00913EA5" w:rsidTr="00D61715">
        <w:trPr>
          <w:trHeight w:val="351"/>
          <w:tblHeader/>
          <w:jc w:val="center"/>
        </w:trPr>
        <w:tc>
          <w:tcPr>
            <w:tcW w:w="465" w:type="pct"/>
            <w:shd w:val="clear" w:color="auto" w:fill="FFFFFF"/>
          </w:tcPr>
          <w:p w:rsidR="00D61715" w:rsidRPr="00913EA5" w:rsidRDefault="00D61715" w:rsidP="00ED22B0">
            <w:pPr>
              <w:tabs>
                <w:tab w:val="left" w:pos="460"/>
              </w:tabs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07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Пождепо</w:t>
            </w:r>
          </w:p>
        </w:tc>
        <w:tc>
          <w:tcPr>
            <w:tcW w:w="934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объект/ машин</w:t>
            </w:r>
          </w:p>
        </w:tc>
        <w:tc>
          <w:tcPr>
            <w:tcW w:w="747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0.4</w:t>
            </w:r>
          </w:p>
        </w:tc>
        <w:tc>
          <w:tcPr>
            <w:tcW w:w="747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702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1715" w:rsidRPr="00913EA5" w:rsidTr="00D61715">
        <w:trPr>
          <w:trHeight w:val="200"/>
          <w:tblHeader/>
          <w:jc w:val="center"/>
        </w:trPr>
        <w:tc>
          <w:tcPr>
            <w:tcW w:w="465" w:type="pct"/>
            <w:shd w:val="clear" w:color="auto" w:fill="FFFFFF"/>
          </w:tcPr>
          <w:p w:rsidR="00D61715" w:rsidRPr="00913EA5" w:rsidRDefault="00D61715" w:rsidP="00ED22B0">
            <w:pPr>
              <w:tabs>
                <w:tab w:val="left" w:pos="460"/>
              </w:tabs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407" w:type="pct"/>
            <w:shd w:val="clear" w:color="auto" w:fill="FFFFFF"/>
          </w:tcPr>
          <w:p w:rsidR="008978FF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Кладбища традиционного захоронения</w:t>
            </w:r>
          </w:p>
        </w:tc>
        <w:tc>
          <w:tcPr>
            <w:tcW w:w="934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747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747" w:type="pct"/>
            <w:shd w:val="clear" w:color="auto" w:fill="FFFFFF"/>
          </w:tcPr>
          <w:p w:rsidR="00D61715" w:rsidRPr="00913EA5" w:rsidRDefault="00D61715" w:rsidP="00ED22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EA5">
              <w:rPr>
                <w:rFonts w:ascii="Times New Roman" w:hAnsi="Times New Roman" w:cs="Times New Roman"/>
                <w:sz w:val="28"/>
                <w:szCs w:val="28"/>
              </w:rPr>
              <w:t>2,48</w:t>
            </w:r>
          </w:p>
        </w:tc>
        <w:tc>
          <w:tcPr>
            <w:tcW w:w="702" w:type="pct"/>
            <w:shd w:val="clear" w:color="auto" w:fill="FFFFFF"/>
          </w:tcPr>
          <w:p w:rsidR="00D61715" w:rsidRPr="00913EA5" w:rsidRDefault="00D61715" w:rsidP="00ED22B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1DA7" w:rsidRPr="00913EA5" w:rsidRDefault="00E71DA7" w:rsidP="00A6659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45F5E" w:rsidRPr="00913EA5" w:rsidRDefault="00145F5E" w:rsidP="00145F5E">
      <w:pPr>
        <w:pStyle w:val="ab"/>
        <w:spacing w:after="0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913EA5">
        <w:rPr>
          <w:rFonts w:ascii="Times New Roman" w:hAnsi="Times New Roman"/>
          <w:bCs/>
          <w:sz w:val="28"/>
          <w:szCs w:val="28"/>
        </w:rPr>
        <w:t xml:space="preserve">Село </w:t>
      </w:r>
      <w:r w:rsidR="00AB1D6B" w:rsidRPr="00913EA5">
        <w:rPr>
          <w:rFonts w:ascii="Times New Roman" w:hAnsi="Times New Roman"/>
          <w:bCs/>
          <w:sz w:val="28"/>
          <w:szCs w:val="28"/>
        </w:rPr>
        <w:t>Новокаменка</w:t>
      </w:r>
      <w:r w:rsidRPr="00913EA5">
        <w:rPr>
          <w:rFonts w:ascii="Times New Roman" w:hAnsi="Times New Roman"/>
          <w:bCs/>
          <w:sz w:val="28"/>
          <w:szCs w:val="28"/>
        </w:rPr>
        <w:t xml:space="preserve"> является административным центром </w:t>
      </w:r>
      <w:r w:rsidR="004A0B46" w:rsidRPr="00913EA5">
        <w:rPr>
          <w:rFonts w:ascii="Times New Roman" w:hAnsi="Times New Roman"/>
          <w:bCs/>
          <w:sz w:val="28"/>
          <w:szCs w:val="28"/>
        </w:rPr>
        <w:t>Новокаменского</w:t>
      </w:r>
      <w:r w:rsidRPr="00913EA5">
        <w:rPr>
          <w:rFonts w:ascii="Times New Roman" w:hAnsi="Times New Roman"/>
          <w:bCs/>
          <w:sz w:val="28"/>
          <w:szCs w:val="28"/>
        </w:rPr>
        <w:t xml:space="preserve"> сельсовета. На территории села находятся почти все основные предприятия и организации, необходимые для осуществления этой функции.</w:t>
      </w:r>
    </w:p>
    <w:p w:rsidR="00145F5E" w:rsidRPr="00913EA5" w:rsidRDefault="00145F5E" w:rsidP="00145F5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  На сегодняшний день радиус доступности школ и детских садов соответствуют нормативным. Загруженность детских садов не превышает нормативов.</w:t>
      </w:r>
    </w:p>
    <w:p w:rsidR="00145F5E" w:rsidRPr="00913EA5" w:rsidRDefault="00145F5E" w:rsidP="00145F5E">
      <w:pPr>
        <w:tabs>
          <w:tab w:val="left" w:pos="1128"/>
        </w:tabs>
        <w:spacing w:after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В настоящее  время  МО  в основном обеспечено учреждениями  культурно- досугового  типа: на расчетный срок </w:t>
      </w:r>
      <w:r w:rsidRPr="00913EA5">
        <w:rPr>
          <w:rFonts w:ascii="Times New Roman" w:hAnsi="Times New Roman"/>
          <w:bCs/>
          <w:sz w:val="28"/>
          <w:szCs w:val="28"/>
        </w:rPr>
        <w:t>проектной мощности клуба, библиотеки будет достаточно.</w:t>
      </w:r>
      <w:r w:rsidRPr="00913E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592" w:rsidRPr="00913EA5" w:rsidRDefault="00A66592" w:rsidP="00A66592">
      <w:pPr>
        <w:spacing w:after="0"/>
        <w:ind w:firstLine="709"/>
      </w:pPr>
    </w:p>
    <w:p w:rsidR="00A66592" w:rsidRPr="00913EA5" w:rsidRDefault="00A66592" w:rsidP="001747E9">
      <w:pPr>
        <w:pStyle w:val="1"/>
        <w:numPr>
          <w:ilvl w:val="0"/>
          <w:numId w:val="5"/>
        </w:numPr>
        <w:spacing w:before="0" w:line="276" w:lineRule="auto"/>
      </w:pPr>
      <w:bookmarkStart w:id="5" w:name="_Toc370673878"/>
      <w:r w:rsidRPr="00913EA5">
        <w:lastRenderedPageBreak/>
        <w:t>СОЦИАЛЬНО-ЭКОНОМИЧЕСКАЯ СИТУАЦИЯ</w:t>
      </w:r>
      <w:bookmarkEnd w:id="5"/>
    </w:p>
    <w:p w:rsidR="00A66592" w:rsidRPr="00913EA5" w:rsidRDefault="00A66592" w:rsidP="00A66592">
      <w:pPr>
        <w:pStyle w:val="2"/>
        <w:spacing w:before="0" w:after="0"/>
        <w:rPr>
          <w:szCs w:val="32"/>
        </w:rPr>
      </w:pPr>
    </w:p>
    <w:p w:rsidR="00A66592" w:rsidRPr="00913EA5" w:rsidRDefault="007B1C3E" w:rsidP="00A66592">
      <w:pPr>
        <w:pStyle w:val="2"/>
        <w:spacing w:before="0" w:after="0"/>
        <w:jc w:val="both"/>
      </w:pPr>
      <w:bookmarkStart w:id="6" w:name="_Toc370673879"/>
      <w:r w:rsidRPr="00913EA5">
        <w:t>4</w:t>
      </w:r>
      <w:r w:rsidR="00A66592" w:rsidRPr="00913EA5">
        <w:t>.1 Современная градостроительная ситуация.</w:t>
      </w:r>
      <w:bookmarkEnd w:id="6"/>
      <w:r w:rsidR="00A66592" w:rsidRPr="00913EA5">
        <w:t xml:space="preserve">  </w:t>
      </w:r>
    </w:p>
    <w:p w:rsidR="00A66592" w:rsidRPr="00913EA5" w:rsidRDefault="00A66592" w:rsidP="001747E9">
      <w:pPr>
        <w:pStyle w:val="aff3"/>
        <w:numPr>
          <w:ilvl w:val="0"/>
          <w:numId w:val="3"/>
        </w:numPr>
        <w:spacing w:before="0" w:after="0" w:line="276" w:lineRule="auto"/>
        <w:ind w:left="0" w:firstLine="0"/>
        <w:jc w:val="left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</w:p>
    <w:p w:rsidR="00A66592" w:rsidRPr="00913EA5" w:rsidRDefault="00A66592" w:rsidP="001747E9">
      <w:pPr>
        <w:widowControl w:val="0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r w:rsidR="00C8070A" w:rsidRPr="00913EA5">
        <w:rPr>
          <w:rFonts w:ascii="Times New Roman" w:hAnsi="Times New Roman" w:cs="Times New Roman"/>
          <w:sz w:val="28"/>
          <w:szCs w:val="28"/>
        </w:rPr>
        <w:t>Новокаменский</w:t>
      </w:r>
      <w:r w:rsidRPr="00913EA5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="00C8070A" w:rsidRPr="00913EA5">
        <w:rPr>
          <w:rFonts w:ascii="Times New Roman" w:hAnsi="Times New Roman" w:cs="Times New Roman"/>
          <w:sz w:val="28"/>
          <w:szCs w:val="28"/>
        </w:rPr>
        <w:t>Ташлинского</w:t>
      </w:r>
      <w:r w:rsidRPr="00913EA5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является сельским поселением, расположенным в </w:t>
      </w:r>
      <w:r w:rsidR="00AD326D" w:rsidRPr="00913EA5">
        <w:rPr>
          <w:rFonts w:ascii="Times New Roman" w:hAnsi="Times New Roman" w:cs="Times New Roman"/>
          <w:sz w:val="28"/>
          <w:szCs w:val="26"/>
        </w:rPr>
        <w:t xml:space="preserve">юго-западной </w:t>
      </w:r>
      <w:r w:rsidRPr="00913EA5">
        <w:rPr>
          <w:rFonts w:ascii="Times New Roman" w:hAnsi="Times New Roman" w:cs="Times New Roman"/>
          <w:sz w:val="28"/>
          <w:szCs w:val="26"/>
        </w:rPr>
        <w:t xml:space="preserve"> части Оренбургской области. </w:t>
      </w:r>
      <w:r w:rsidR="009F01BC" w:rsidRPr="00913EA5">
        <w:rPr>
          <w:rFonts w:ascii="Times New Roman" w:hAnsi="Times New Roman" w:cs="Times New Roman"/>
          <w:sz w:val="28"/>
          <w:szCs w:val="26"/>
        </w:rPr>
        <w:t xml:space="preserve"> </w:t>
      </w:r>
    </w:p>
    <w:p w:rsidR="0044643C" w:rsidRPr="00913EA5" w:rsidRDefault="00A66592" w:rsidP="00D61715">
      <w:pPr>
        <w:widowControl w:val="0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МО «</w:t>
      </w:r>
      <w:r w:rsidR="00B16CD8" w:rsidRPr="00913EA5">
        <w:rPr>
          <w:rFonts w:ascii="Times New Roman" w:hAnsi="Times New Roman" w:cs="Times New Roman"/>
          <w:sz w:val="28"/>
          <w:szCs w:val="28"/>
        </w:rPr>
        <w:t>Новокаменский</w:t>
      </w:r>
      <w:r w:rsidRPr="00913EA5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="00327073" w:rsidRPr="00913EA5">
        <w:rPr>
          <w:rFonts w:ascii="Times New Roman" w:hAnsi="Times New Roman" w:cs="Times New Roman"/>
          <w:sz w:val="28"/>
          <w:szCs w:val="28"/>
        </w:rPr>
        <w:t xml:space="preserve"> </w:t>
      </w:r>
      <w:r w:rsidRPr="00913EA5">
        <w:rPr>
          <w:rFonts w:ascii="Times New Roman" w:hAnsi="Times New Roman" w:cs="Times New Roman"/>
          <w:sz w:val="28"/>
          <w:szCs w:val="26"/>
        </w:rPr>
        <w:t>Орен</w:t>
      </w:r>
      <w:r w:rsidR="00094013" w:rsidRPr="00913EA5">
        <w:rPr>
          <w:rFonts w:ascii="Times New Roman" w:hAnsi="Times New Roman" w:cs="Times New Roman"/>
          <w:sz w:val="28"/>
          <w:szCs w:val="26"/>
        </w:rPr>
        <w:t xml:space="preserve">бургского района состоит из </w:t>
      </w:r>
      <w:r w:rsidR="00B16CD8" w:rsidRPr="00913EA5">
        <w:rPr>
          <w:rFonts w:ascii="Times New Roman" w:hAnsi="Times New Roman" w:cs="Times New Roman"/>
          <w:sz w:val="28"/>
          <w:szCs w:val="26"/>
        </w:rPr>
        <w:t>четыре</w:t>
      </w:r>
      <w:r w:rsidR="00D61715" w:rsidRPr="00913EA5">
        <w:rPr>
          <w:rFonts w:ascii="Times New Roman" w:hAnsi="Times New Roman" w:cs="Times New Roman"/>
          <w:sz w:val="28"/>
          <w:szCs w:val="26"/>
        </w:rPr>
        <w:t xml:space="preserve">х </w:t>
      </w:r>
      <w:r w:rsidR="00B16CD8" w:rsidRPr="00913EA5">
        <w:rPr>
          <w:rFonts w:ascii="Times New Roman" w:hAnsi="Times New Roman" w:cs="Times New Roman"/>
          <w:sz w:val="28"/>
          <w:szCs w:val="26"/>
        </w:rPr>
        <w:t>населенных пунктов: село</w:t>
      </w:r>
      <w:r w:rsidRPr="00913EA5">
        <w:rPr>
          <w:rFonts w:ascii="Times New Roman" w:hAnsi="Times New Roman" w:cs="Times New Roman"/>
          <w:sz w:val="28"/>
          <w:szCs w:val="26"/>
        </w:rPr>
        <w:t xml:space="preserve"> </w:t>
      </w:r>
      <w:r w:rsidR="00B16CD8" w:rsidRPr="00913EA5">
        <w:rPr>
          <w:rFonts w:ascii="Times New Roman" w:hAnsi="Times New Roman" w:cs="Times New Roman"/>
          <w:sz w:val="28"/>
          <w:szCs w:val="26"/>
        </w:rPr>
        <w:t>Новокаменка</w:t>
      </w:r>
      <w:r w:rsidRPr="00913EA5">
        <w:rPr>
          <w:rFonts w:ascii="Times New Roman" w:hAnsi="Times New Roman" w:cs="Times New Roman"/>
          <w:sz w:val="28"/>
          <w:szCs w:val="26"/>
        </w:rPr>
        <w:t>, явля</w:t>
      </w:r>
      <w:r w:rsidR="00B16CD8" w:rsidRPr="00913EA5">
        <w:rPr>
          <w:rFonts w:ascii="Times New Roman" w:hAnsi="Times New Roman" w:cs="Times New Roman"/>
          <w:sz w:val="28"/>
          <w:szCs w:val="26"/>
        </w:rPr>
        <w:t>етя</w:t>
      </w:r>
      <w:r w:rsidRPr="00913EA5">
        <w:rPr>
          <w:rFonts w:ascii="Times New Roman" w:hAnsi="Times New Roman" w:cs="Times New Roman"/>
          <w:sz w:val="28"/>
          <w:szCs w:val="26"/>
        </w:rPr>
        <w:t xml:space="preserve"> адми</w:t>
      </w:r>
      <w:r w:rsidR="00094013" w:rsidRPr="00913EA5">
        <w:rPr>
          <w:rFonts w:ascii="Times New Roman" w:hAnsi="Times New Roman" w:cs="Times New Roman"/>
          <w:sz w:val="28"/>
          <w:szCs w:val="26"/>
        </w:rPr>
        <w:t>нистративным центром сельсовета</w:t>
      </w:r>
      <w:r w:rsidR="00D61715" w:rsidRPr="00913EA5">
        <w:rPr>
          <w:rFonts w:ascii="Times New Roman" w:hAnsi="Times New Roman" w:cs="Times New Roman"/>
          <w:sz w:val="28"/>
          <w:szCs w:val="26"/>
        </w:rPr>
        <w:t>,</w:t>
      </w:r>
      <w:r w:rsidR="00B16CD8" w:rsidRPr="00913EA5">
        <w:rPr>
          <w:rFonts w:ascii="Times New Roman" w:hAnsi="Times New Roman" w:cs="Times New Roman"/>
          <w:sz w:val="28"/>
          <w:szCs w:val="26"/>
        </w:rPr>
        <w:t xml:space="preserve"> с. Широкое, с. Новосельное, с. Буренино</w:t>
      </w:r>
      <w:r w:rsidR="00D61715" w:rsidRPr="00913EA5">
        <w:rPr>
          <w:rFonts w:ascii="Times New Roman" w:hAnsi="Times New Roman" w:cs="Times New Roman"/>
          <w:sz w:val="28"/>
          <w:szCs w:val="26"/>
        </w:rPr>
        <w:t>.</w:t>
      </w:r>
      <w:r w:rsidRPr="00913EA5">
        <w:rPr>
          <w:rFonts w:ascii="Times New Roman" w:hAnsi="Times New Roman" w:cs="Times New Roman"/>
          <w:sz w:val="28"/>
          <w:szCs w:val="26"/>
        </w:rPr>
        <w:t xml:space="preserve"> </w:t>
      </w:r>
      <w:r w:rsidRPr="00913EA5">
        <w:rPr>
          <w:rFonts w:ascii="Times New Roman" w:hAnsi="Times New Roman" w:cs="Times New Roman"/>
          <w:sz w:val="28"/>
          <w:szCs w:val="28"/>
        </w:rPr>
        <w:t>Площадь МО «</w:t>
      </w:r>
      <w:r w:rsidR="00B16CD8" w:rsidRPr="00913EA5">
        <w:rPr>
          <w:rFonts w:ascii="Times New Roman" w:hAnsi="Times New Roman" w:cs="Times New Roman"/>
          <w:sz w:val="28"/>
          <w:szCs w:val="28"/>
        </w:rPr>
        <w:t>Новокаменского</w:t>
      </w:r>
      <w:r w:rsidRPr="00913EA5">
        <w:rPr>
          <w:rFonts w:ascii="Times New Roman" w:hAnsi="Times New Roman" w:cs="Times New Roman"/>
          <w:sz w:val="28"/>
          <w:szCs w:val="28"/>
        </w:rPr>
        <w:t xml:space="preserve"> сельсовет» составляет более</w:t>
      </w:r>
      <w:r w:rsidR="00094013" w:rsidRPr="00913EA5">
        <w:rPr>
          <w:rFonts w:ascii="Times New Roman" w:hAnsi="Times New Roman" w:cs="Times New Roman"/>
          <w:sz w:val="28"/>
          <w:szCs w:val="28"/>
        </w:rPr>
        <w:t xml:space="preserve"> </w:t>
      </w:r>
      <w:r w:rsidR="00B16CD8" w:rsidRPr="00913EA5">
        <w:rPr>
          <w:rFonts w:ascii="Times New Roman" w:hAnsi="Times New Roman" w:cs="Times New Roman"/>
          <w:sz w:val="28"/>
          <w:szCs w:val="28"/>
        </w:rPr>
        <w:t>28571</w:t>
      </w:r>
      <w:r w:rsidR="00094013" w:rsidRPr="00913EA5">
        <w:rPr>
          <w:rFonts w:ascii="Times New Roman" w:hAnsi="Times New Roman" w:cs="Times New Roman"/>
          <w:sz w:val="28"/>
          <w:szCs w:val="28"/>
        </w:rPr>
        <w:t xml:space="preserve"> </w:t>
      </w:r>
      <w:r w:rsidRPr="00913EA5">
        <w:rPr>
          <w:rFonts w:ascii="Times New Roman" w:hAnsi="Times New Roman" w:cs="Times New Roman"/>
          <w:sz w:val="28"/>
          <w:szCs w:val="28"/>
        </w:rPr>
        <w:t>га (по картографическим измерениям).</w:t>
      </w:r>
    </w:p>
    <w:p w:rsidR="00A6184D" w:rsidRPr="00913EA5" w:rsidRDefault="00A6184D" w:rsidP="006621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Современная градостроительная ситуация в МО </w:t>
      </w:r>
      <w:r w:rsidR="004A0B46" w:rsidRPr="00913EA5">
        <w:rPr>
          <w:rFonts w:ascii="Times New Roman" w:hAnsi="Times New Roman" w:cs="Times New Roman"/>
          <w:sz w:val="28"/>
          <w:szCs w:val="28"/>
        </w:rPr>
        <w:t>Новокаменский</w:t>
      </w:r>
      <w:r w:rsidRPr="00913EA5">
        <w:rPr>
          <w:rFonts w:ascii="Times New Roman" w:hAnsi="Times New Roman" w:cs="Times New Roman"/>
          <w:sz w:val="28"/>
          <w:szCs w:val="28"/>
        </w:rPr>
        <w:t xml:space="preserve"> сельсовет связана с отсутствием градостроительной документации, на данную территорию никогда не разрабатывались документы территориального планирования, отвечающие требованиям действующего законодательства РФ.</w:t>
      </w:r>
    </w:p>
    <w:p w:rsidR="00A6184D" w:rsidRPr="00913EA5" w:rsidRDefault="00A6184D" w:rsidP="006621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В новой экономической ситуации, с развитием рыночных отношений, изменением законодательства необходимо определиться в перспективных масштабах и территориальных, и инфраструктурных направлениях развития сельсовета.</w:t>
      </w:r>
    </w:p>
    <w:p w:rsidR="00A66592" w:rsidRPr="00913EA5" w:rsidRDefault="00A66592" w:rsidP="001747E9">
      <w:pPr>
        <w:widowControl w:val="0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913EA5">
        <w:rPr>
          <w:rFonts w:ascii="Times New Roman" w:hAnsi="Times New Roman" w:cs="Times New Roman"/>
          <w:sz w:val="28"/>
        </w:rPr>
        <w:t xml:space="preserve">В настоящее время численность населения </w:t>
      </w:r>
      <w:r w:rsidR="0044643C" w:rsidRPr="00913EA5">
        <w:rPr>
          <w:rFonts w:ascii="Times New Roman" w:hAnsi="Times New Roman" w:cs="Times New Roman"/>
          <w:sz w:val="28"/>
        </w:rPr>
        <w:t>МО "</w:t>
      </w:r>
      <w:r w:rsidR="008B2AD2" w:rsidRPr="00913EA5">
        <w:rPr>
          <w:rFonts w:ascii="Times New Roman" w:hAnsi="Times New Roman" w:cs="Times New Roman"/>
          <w:sz w:val="28"/>
        </w:rPr>
        <w:t>Новокаменский</w:t>
      </w:r>
      <w:r w:rsidR="0044643C" w:rsidRPr="00913EA5">
        <w:rPr>
          <w:rFonts w:ascii="Times New Roman" w:hAnsi="Times New Roman" w:cs="Times New Roman"/>
          <w:sz w:val="28"/>
        </w:rPr>
        <w:t xml:space="preserve"> сельсовет" </w:t>
      </w:r>
      <w:r w:rsidR="008B2AD2" w:rsidRPr="00913EA5">
        <w:rPr>
          <w:rFonts w:ascii="Times New Roman" w:hAnsi="Times New Roman" w:cs="Times New Roman"/>
          <w:sz w:val="28"/>
        </w:rPr>
        <w:t>Ташлинско</w:t>
      </w:r>
      <w:r w:rsidR="00D61715" w:rsidRPr="00913EA5">
        <w:rPr>
          <w:rFonts w:ascii="Times New Roman" w:hAnsi="Times New Roman" w:cs="Times New Roman"/>
          <w:sz w:val="28"/>
        </w:rPr>
        <w:t>го</w:t>
      </w:r>
      <w:r w:rsidR="0044643C" w:rsidRPr="00913EA5">
        <w:rPr>
          <w:rFonts w:ascii="Times New Roman" w:hAnsi="Times New Roman" w:cs="Times New Roman"/>
          <w:sz w:val="28"/>
        </w:rPr>
        <w:t xml:space="preserve"> района </w:t>
      </w:r>
      <w:r w:rsidRPr="00913EA5">
        <w:rPr>
          <w:rFonts w:ascii="Times New Roman" w:hAnsi="Times New Roman" w:cs="Times New Roman"/>
          <w:sz w:val="28"/>
        </w:rPr>
        <w:t xml:space="preserve">составляет </w:t>
      </w:r>
      <w:r w:rsidR="00AD3A12" w:rsidRPr="00913EA5">
        <w:rPr>
          <w:rFonts w:ascii="Times New Roman" w:hAnsi="Times New Roman" w:cs="Times New Roman"/>
          <w:sz w:val="28"/>
        </w:rPr>
        <w:t>1356</w:t>
      </w:r>
      <w:r w:rsidRPr="00913EA5">
        <w:rPr>
          <w:rFonts w:ascii="Times New Roman" w:hAnsi="Times New Roman" w:cs="Times New Roman"/>
          <w:sz w:val="28"/>
        </w:rPr>
        <w:t xml:space="preserve"> человек.</w:t>
      </w:r>
    </w:p>
    <w:p w:rsidR="00A66592" w:rsidRPr="00913EA5" w:rsidRDefault="00A66592" w:rsidP="001747E9">
      <w:pPr>
        <w:pStyle w:val="15"/>
        <w:numPr>
          <w:ilvl w:val="0"/>
          <w:numId w:val="3"/>
        </w:numPr>
        <w:spacing w:line="276" w:lineRule="auto"/>
        <w:ind w:left="0" w:firstLine="709"/>
        <w:rPr>
          <w:szCs w:val="26"/>
          <w:lang w:val="ru-RU"/>
        </w:rPr>
      </w:pPr>
    </w:p>
    <w:p w:rsidR="00A66592" w:rsidRPr="00913EA5" w:rsidRDefault="00A66592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Специфика</w:t>
      </w:r>
      <w:r w:rsidRPr="00913EA5">
        <w:rPr>
          <w:rFonts w:ascii="Times New Roman" w:hAnsi="Times New Roman" w:cs="Times New Roman"/>
          <w:bCs/>
          <w:sz w:val="28"/>
          <w:szCs w:val="28"/>
        </w:rPr>
        <w:t xml:space="preserve"> экономического базиса</w:t>
      </w:r>
      <w:r w:rsidRPr="00913EA5">
        <w:rPr>
          <w:rFonts w:ascii="Times New Roman" w:hAnsi="Times New Roman" w:cs="Times New Roman"/>
          <w:sz w:val="28"/>
          <w:szCs w:val="28"/>
        </w:rPr>
        <w:t xml:space="preserve"> поселения – растениеводство, мясомолочное животноводство. </w:t>
      </w:r>
    </w:p>
    <w:p w:rsidR="00A66592" w:rsidRPr="00913EA5" w:rsidRDefault="00A66592" w:rsidP="00662125">
      <w:pPr>
        <w:pStyle w:val="2"/>
        <w:spacing w:before="0" w:after="0"/>
        <w:ind w:firstLine="709"/>
        <w:jc w:val="both"/>
      </w:pPr>
    </w:p>
    <w:p w:rsidR="009A6868" w:rsidRPr="00913EA5" w:rsidRDefault="007B1C3E" w:rsidP="004410DB">
      <w:pPr>
        <w:pStyle w:val="2"/>
        <w:numPr>
          <w:ilvl w:val="0"/>
          <w:numId w:val="3"/>
        </w:numPr>
        <w:spacing w:before="0" w:after="0"/>
        <w:ind w:left="0" w:firstLine="709"/>
        <w:jc w:val="both"/>
      </w:pPr>
      <w:bookmarkStart w:id="7" w:name="_Toc370673880"/>
      <w:r w:rsidRPr="00913EA5">
        <w:t>4.2</w:t>
      </w:r>
      <w:r w:rsidR="00A66592" w:rsidRPr="00913EA5">
        <w:t xml:space="preserve"> Концепци</w:t>
      </w:r>
      <w:r w:rsidR="00C130C3" w:rsidRPr="00913EA5">
        <w:t>я территориального развития с. Широкое</w:t>
      </w:r>
      <w:r w:rsidR="00D93DA7" w:rsidRPr="00913EA5">
        <w:t xml:space="preserve">, </w:t>
      </w:r>
      <w:r w:rsidR="00C130C3" w:rsidRPr="00913EA5">
        <w:t>с.</w:t>
      </w:r>
      <w:r w:rsidR="00D93DA7" w:rsidRPr="00913EA5">
        <w:t xml:space="preserve"> </w:t>
      </w:r>
      <w:r w:rsidR="00C130C3" w:rsidRPr="00913EA5">
        <w:t>Новокаменка,</w:t>
      </w:r>
      <w:r w:rsidR="00D93DA7" w:rsidRPr="00913EA5">
        <w:t xml:space="preserve"> </w:t>
      </w:r>
      <w:r w:rsidR="0029550E" w:rsidRPr="00913EA5">
        <w:t xml:space="preserve">с. Новосельное, с. Буренино </w:t>
      </w:r>
      <w:r w:rsidR="00A66592" w:rsidRPr="00913EA5">
        <w:t>(предложения по территориальному планированию)</w:t>
      </w:r>
      <w:bookmarkEnd w:id="7"/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Определенную роль в формировании населенного пункта Новокаменка играли водные объекты, входящие  в его структуру: способствовали улучшению микроклимата, были тесно связаны с хозяйственной деятельностью населения, обогащали внешний облик и придавали большую выразительность объемно-пространственной композиции поселения.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Природа являет собой фундаментальную основу формирования сельского поселения. Чем полнее  использовались и включались  в создаваемую планировку и застройку поселения компоненты его естественной среды, тем интереснее и выразительнее становился архитектурный облик селения в целом. Таким образом, ансамбль села представляет собой единый архитектурно-природный комплекс, </w:t>
      </w:r>
      <w:r w:rsidRPr="00913EA5">
        <w:rPr>
          <w:rFonts w:ascii="Times New Roman" w:hAnsi="Times New Roman" w:cs="Times New Roman"/>
          <w:sz w:val="28"/>
          <w:szCs w:val="28"/>
        </w:rPr>
        <w:lastRenderedPageBreak/>
        <w:t>органически увязывающий  искусственно созданные объекты с местным ландшафтом.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Исходный тип планировочного решения села Новокаменка относится к селениям с линейной вытянутой вдоль реки застройкой. Этот тип планировочного решения также называют порядковым (от слова ряд). В старых прибрежных селениях застройка шла обычно в два ряда, т.е. в два порядка. Последующее развитие вышеуказанного типа привело к дальнейшей дифференциации приема планировки и созданию комбинированного</w:t>
      </w:r>
      <w:r w:rsidRPr="00913EA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13EA5">
        <w:rPr>
          <w:rFonts w:ascii="Times New Roman" w:hAnsi="Times New Roman" w:cs="Times New Roman"/>
          <w:sz w:val="28"/>
          <w:szCs w:val="28"/>
        </w:rPr>
        <w:t>линейно-квартального</w:t>
      </w:r>
      <w:r w:rsidRPr="00913EA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13EA5">
        <w:rPr>
          <w:rFonts w:ascii="Times New Roman" w:hAnsi="Times New Roman" w:cs="Times New Roman"/>
          <w:sz w:val="28"/>
          <w:szCs w:val="28"/>
        </w:rPr>
        <w:t xml:space="preserve">планировочного решения. 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Планировочным каркасом жилой территории поселения являются улицы и площади. Они занимают свыше 20%  территории поселка. Улицы поселка подразделяют на главные, улицы жилых кварталов и хозяйственные проезды, ширина которых определяется из нормативного состава и размеров элементов, составляющих их поперечный профиль. Важную градостроительную роль в поселке играют площади. Они подразделяются на главные (центральные), разгрузочные (перед зданиями, привлекающими большие массы людей), транспортные и рыночные. 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Новые явления миграции населения, многоукладность сельской экономики, признание права частной собственности на землю, переход экономики на рыночные отношения – все это оказывает значительное влияние на формы сельского расселения, размещение сельских поселений, планировку  и застройку поселений и их жилых зон, планировку и застройку отдельной сельской усадьбы, архитектуру  жилого дома и надворных построек. 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Ключевыми факторами, резко изменившими сложившиеся тенденции на территориальном уровне организации сельской среды, являются: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-многоукладность сельской экономики;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-право частной собственности на землю;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-отказ от тотального государственного регулирования всех сторон сельскохозяйственного производства и сельской жизни.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Происходит социальное расслоение сельских жителей, определяемое характером хозяйственной деятельности и общественных отношений на селе. Это открывает возможность для разнообразия типов архитектурно-планировочных схем поселений, а также генеральных планов жилых групп. При существующей административно-территориальной организации сельскохозяйственных районов, благодаря демократизации общества и созданию местных органов власти, изменилась структура  межселенных связей. Эти связи не будут иметь рамки иерархических отношений, к примеру, между райцентром и бывшим центральным поселком колхоза. Эти связи будут, прежде всего, равноправными, партнерскими и диктуемыми только экономическими, деловыми и хозяйственными интересами отдельного поселения, группы людей, семьи и каждого человека в отдельности. Для осуществления этих многочисленных связей могут быть использованы как существующая транспортная сеть, так и создаваемая заново.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lastRenderedPageBreak/>
        <w:t>Основное развитие сельскохозяйственного производства начинает осуществляться на базе средних, малых и микропредприятий. Их размещение с концентрацией в специальных производственных зонах необязательно, хотя и имеет ряд преимуществ. Поэтому принцип сквозного зонирования территории поселения дополняется большим разнообразием форм кооперации, блокирования и совмещения объектов жилища, производства, бизнеса и сервиса. В частности, приватизация элементов и учреждений культурно-бытового обслуживания населения делает  необходимым приближение их к месту жизни владельца и жилью клиентов.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Таким образом, новые социально-экономические условия создают предпосылки дисперсного размещения основных элементов сельского поселения – жилища, объектов обслуживания населения, производства, рекреационных территорий, проникновения одних в другие вплоть до полного их слияния. 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Базовыми принципами планирования территории муниципального образования Новокаменский сельсовет</w:t>
      </w:r>
      <w:r w:rsidRPr="00913EA5">
        <w:rPr>
          <w:rFonts w:ascii="Times New Roman" w:hAnsi="Times New Roman" w:cs="Times New Roman"/>
          <w:sz w:val="28"/>
          <w:szCs w:val="28"/>
        </w:rPr>
        <w:t xml:space="preserve"> на градостроительном уровне (планировка и застройка поселения) и основными направлениями развития жилой среды являются: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реорганизация сельской среды, повышение её качества;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- усиление связи мест проживания с местами приложения труда; 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-максимальный  учет  природно-экологических  и  санитарно-гигиенических ограничений;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размещение  производственных  объектов  преимущественно  в  пределах существующих производственных  зон  за  счет  упорядочения использования земельных участков;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- создание жилых групп и отдельных усадеб на основе индивидуального адресного проектирования с детальным учетом потребностей социальных групп населения и потребностей каждой семьи;                                   </w:t>
      </w:r>
    </w:p>
    <w:p w:rsidR="004059A3" w:rsidRPr="00913EA5" w:rsidRDefault="004059A3" w:rsidP="004059A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развитие различных вариантов кооперации элементов жилой среды (создание общих мест отдыха для пожилых людей и детей), строительство общих гаражей, хозяйственных построек – теплиц, сараев, погребов и других, возможных для объединения, объектов, что позволяет более рационально использовать территорию жилой застройки.</w:t>
      </w:r>
    </w:p>
    <w:p w:rsidR="009A6868" w:rsidRPr="00913EA5" w:rsidRDefault="004059A3" w:rsidP="004059A3">
      <w:pPr>
        <w:pStyle w:val="ab"/>
        <w:numPr>
          <w:ilvl w:val="0"/>
          <w:numId w:val="3"/>
        </w:numPr>
        <w:rPr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Территориальное  развитие   рассматривается  с  позиций  размещения объектов капитального строительства (жилые дома на участках площадью, соответствующей утвержденным нормам градостроительного проектирования МО Новокаменский сельсовет, а также комплексное развитие социальной и инженерной инфраструктуры) на свободных от застройки территориях, расположенных в пределах существующих границ населенного пункта села Новокаменка  в юго-восточном направлении, уплотнение застройки в с.Широкое, с. Новосельное, с. Буренино.</w:t>
      </w:r>
    </w:p>
    <w:p w:rsidR="00593A75" w:rsidRPr="00913EA5" w:rsidRDefault="007B1C3E" w:rsidP="00662125">
      <w:pPr>
        <w:pStyle w:val="2"/>
        <w:spacing w:before="0" w:after="0"/>
        <w:ind w:firstLine="709"/>
        <w:jc w:val="both"/>
      </w:pPr>
      <w:bookmarkStart w:id="8" w:name="_Toc370673881"/>
      <w:r w:rsidRPr="00913EA5">
        <w:lastRenderedPageBreak/>
        <w:t>4</w:t>
      </w:r>
      <w:r w:rsidR="006911F3" w:rsidRPr="00913EA5">
        <w:t>.3 Развитие и совершенствование функционального зонирования и планировочной структуры поселения</w:t>
      </w:r>
      <w:bookmarkEnd w:id="8"/>
    </w:p>
    <w:p w:rsidR="006911F3" w:rsidRPr="00913EA5" w:rsidRDefault="006911F3" w:rsidP="0066212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3EA5">
        <w:rPr>
          <w:rFonts w:ascii="Times New Roman" w:hAnsi="Times New Roman" w:cs="Times New Roman"/>
          <w:b/>
          <w:sz w:val="28"/>
          <w:szCs w:val="28"/>
        </w:rPr>
        <w:t>Жилая зона</w:t>
      </w:r>
    </w:p>
    <w:p w:rsidR="008A2376" w:rsidRPr="00913EA5" w:rsidRDefault="008A2376" w:rsidP="008A2376">
      <w:pPr>
        <w:pStyle w:val="ab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Генпланом предусмотрены следующие зоны:</w:t>
      </w:r>
    </w:p>
    <w:p w:rsidR="008A2376" w:rsidRPr="00913EA5" w:rsidRDefault="008A2376" w:rsidP="008A2376">
      <w:pPr>
        <w:pStyle w:val="ab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жилые зоны;</w:t>
      </w:r>
    </w:p>
    <w:p w:rsidR="008A2376" w:rsidRPr="00913EA5" w:rsidRDefault="008A2376" w:rsidP="008A2376">
      <w:pPr>
        <w:pStyle w:val="ab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общественно-деловые зоны;</w:t>
      </w:r>
    </w:p>
    <w:p w:rsidR="008A2376" w:rsidRPr="00913EA5" w:rsidRDefault="008A2376" w:rsidP="008A2376">
      <w:pPr>
        <w:pStyle w:val="ab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производственные зоны;</w:t>
      </w:r>
    </w:p>
    <w:p w:rsidR="008A2376" w:rsidRPr="00913EA5" w:rsidRDefault="008A2376" w:rsidP="008A2376">
      <w:pPr>
        <w:pStyle w:val="ab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рекреационные зоны;</w:t>
      </w:r>
    </w:p>
    <w:p w:rsidR="008A2376" w:rsidRPr="00913EA5" w:rsidRDefault="008A2376" w:rsidP="008A2376">
      <w:pPr>
        <w:pStyle w:val="ab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зоны инженерной и  транспортной инфраструктуры;</w:t>
      </w:r>
    </w:p>
    <w:p w:rsidR="008A2376" w:rsidRPr="00913EA5" w:rsidRDefault="008A2376" w:rsidP="008A2376">
      <w:pPr>
        <w:pStyle w:val="ab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зоны сельхоз использования;</w:t>
      </w:r>
    </w:p>
    <w:p w:rsidR="008A2376" w:rsidRPr="00913EA5" w:rsidRDefault="008A2376" w:rsidP="008A2376">
      <w:pPr>
        <w:pStyle w:val="ab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зоны специального назначения.</w:t>
      </w:r>
    </w:p>
    <w:p w:rsidR="008A2376" w:rsidRPr="00913EA5" w:rsidRDefault="008A2376" w:rsidP="008A2376">
      <w:pPr>
        <w:pStyle w:val="ab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2376" w:rsidRPr="00913EA5" w:rsidRDefault="008A2376" w:rsidP="008A2376">
      <w:pPr>
        <w:pStyle w:val="ab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2376" w:rsidRPr="00913EA5" w:rsidRDefault="008A2376" w:rsidP="008A2376">
      <w:pPr>
        <w:pStyle w:val="ab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b/>
          <w:sz w:val="28"/>
          <w:szCs w:val="28"/>
        </w:rPr>
        <w:t>Жилая зона</w:t>
      </w:r>
    </w:p>
    <w:p w:rsidR="008A2376" w:rsidRPr="00913EA5" w:rsidRDefault="008A2376" w:rsidP="008A2376">
      <w:pPr>
        <w:numPr>
          <w:ilvl w:val="0"/>
          <w:numId w:val="3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42.13330.2011 «Градостроительство. Планировка и застройка городских и сельских поселений», не допускается размещать в жилых зонах.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В планируемых жилых зонах размещаются дома усадебные с приусадебными участками 12 га;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т.ч. услуги первой необходимости в пределах пешеходной доступности не более 30 мин.); гаражи и автостоянки для легковых автомобилей; культовые объекты.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м.)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К жилым зонам относятся также части территории садово-дачной застройки, расположенной в пределах границ населенного пункта.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Для жителей существующих многоквартирных жилых домов хозяйственные постройки для скота и птицы могут выделяться за пределами жилой зоны; при многоквартирных домах допускается устройство встроенных или отдельно стоящих коллективных подземных хранилищ сельскохозяйственных продуктов.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В основе проектных решений по формированию жилой среды использовались следующие принципы: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изыскание наиболее пригодных площадок для нового жилищного строительства на возвышенных местах с глубоким стоянием грунтовых вод, хорошо инсолируемых, расположенных выше по рельефу и течению рек по отношению к производственным объектам;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lastRenderedPageBreak/>
        <w:t>- увеличение темпов индивидуального жилищного строительства с учетом привлечения различных внебюджетных и негосударственных источников, в том числе привлечения средств граждан и за счёт участия в государственных и областных целевых программах;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выход на показатель обеспеченности не менее 30 м кв. общей площади на человека.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Такой подход позволит значительно улучшить жилую среду, оптимизировать затраты на создание полноценной социальной и инженерной инфраструктуры.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 xml:space="preserve">Бытовые разрывы между длинными сторонами жилых зданий высотой 2-3 этажа следует принимать не менее 15 м; 4 этажа – не менее 20м; между длинными сторонами и торцами этих же зданий с окнами из жилых комнат – не менее 10 м.  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 xml:space="preserve">В районах усадебной и садово-дачной застройки расстояния от окон жилых помещений до стен дома и хозяйственных построек, расположенных на соседних участках, должны быть не менее 6 м., а расстояния до сарая для содержания скота и птицы – 10 м. Расстояние до границы участка должно быть от стены жилого дома 3 м., от хозяйственных построек – 1 м. 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 xml:space="preserve">Допускается блокировка жилых домов, а также хозяйственных построек на смежных приусадебных земельных участках по взаимному согласию домовладельцев с учетом противопожарных требований. Указанные нормы распространяются и на пристраиваемые к существующим жилым домам хозяйственные постройки. 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Размещаемые в пределах жилой зоны группы сараев должны содержать не более 30 блоков каждая. Сараи для скота и птицы следует предусматривать на расстоянии от окон жилых помещений дома не менее, м: одиночные или двойные - 10, до 8 блоков - 25, свыше 8 до 30 блоков - 50. Площадь застройки сблокированных сараев не должна превышать 800 кв.м. Расстояние от сараев для скота и птицы до шахтных колодцев должно быть не менее 20 м. Допускается пристройка хозяйственного сарая (в том числе для скота и птицы), гаража, бани, теплицы к усадебному дому с соблюдением требований санитарных и противопожарных норм.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iCs/>
          <w:sz w:val="28"/>
          <w:szCs w:val="28"/>
        </w:rPr>
        <w:t>Основные проектные предложения в решении жилищной проблемы и новая жилищная политика</w:t>
      </w:r>
      <w:r w:rsidRPr="00913EA5">
        <w:rPr>
          <w:rFonts w:ascii="Times New Roman" w:hAnsi="Times New Roman" w:cs="Times New Roman"/>
          <w:sz w:val="28"/>
          <w:szCs w:val="28"/>
        </w:rPr>
        <w:t>: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освоение новых площадок под жилищное строительство;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-наращивание темпов строительства жилья за счет индивидуального строительства; 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- ликвидация ветхого, аварийного фонда;                                                                                                                                               </w:t>
      </w:r>
    </w:p>
    <w:p w:rsidR="008A2376" w:rsidRPr="00913EA5" w:rsidRDefault="008A2376" w:rsidP="008A2376">
      <w:pPr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-поддержка стремления граждан строить и жить в собственных жилых домах, путем предоставления льготных жилищных кредитов, решения проблем инженерного обеспечения, частично компенсируемого из средств бюджета, создания облегченной и контролируемой системы предоставления участков и их застройку.</w:t>
      </w:r>
    </w:p>
    <w:p w:rsidR="008A2376" w:rsidRPr="00913EA5" w:rsidRDefault="008A2376" w:rsidP="008A2376">
      <w:pPr>
        <w:numPr>
          <w:ilvl w:val="0"/>
          <w:numId w:val="3"/>
        </w:numPr>
        <w:tabs>
          <w:tab w:val="left" w:pos="574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6"/>
        </w:rPr>
      </w:pPr>
      <w:r w:rsidRPr="00913EA5">
        <w:rPr>
          <w:rFonts w:ascii="Times New Roman" w:hAnsi="Times New Roman" w:cs="Times New Roman"/>
          <w:bCs/>
          <w:sz w:val="28"/>
          <w:szCs w:val="26"/>
        </w:rPr>
        <w:t>Основные параметры застройки жилых зон:</w:t>
      </w:r>
      <w:r w:rsidRPr="00913EA5">
        <w:rPr>
          <w:rFonts w:ascii="Times New Roman" w:hAnsi="Times New Roman" w:cs="Times New Roman"/>
          <w:bCs/>
          <w:sz w:val="28"/>
          <w:szCs w:val="26"/>
        </w:rPr>
        <w:tab/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13EA5">
        <w:rPr>
          <w:rFonts w:ascii="Times New Roman" w:hAnsi="Times New Roman" w:cs="Times New Roman"/>
          <w:bCs/>
          <w:sz w:val="26"/>
          <w:szCs w:val="26"/>
        </w:rPr>
        <w:t>Тип застройки – усадебный.</w:t>
      </w:r>
    </w:p>
    <w:p w:rsidR="008A2376" w:rsidRPr="00913EA5" w:rsidRDefault="008A2376" w:rsidP="008A237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13EA5">
        <w:rPr>
          <w:rFonts w:ascii="Times New Roman" w:hAnsi="Times New Roman" w:cs="Times New Roman"/>
          <w:bCs/>
          <w:sz w:val="26"/>
          <w:szCs w:val="26"/>
        </w:rPr>
        <w:t>Площадь участка под индивидуальную застройку  - 12 га.</w:t>
      </w:r>
    </w:p>
    <w:p w:rsidR="00306E96" w:rsidRPr="00913EA5" w:rsidRDefault="008A2376" w:rsidP="008A2376">
      <w:pPr>
        <w:pStyle w:val="1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13EA5">
        <w:rPr>
          <w:rFonts w:ascii="Times New Roman" w:hAnsi="Times New Roman" w:cs="Times New Roman"/>
          <w:bCs/>
          <w:sz w:val="26"/>
          <w:szCs w:val="26"/>
          <w:lang w:val="ru-RU"/>
        </w:rPr>
        <w:t>Плотность населения – 22 человек на 1 га (Средний состав семьи 3 чел.)</w:t>
      </w:r>
    </w:p>
    <w:p w:rsidR="006911F3" w:rsidRPr="00913EA5" w:rsidRDefault="006911F3" w:rsidP="001747E9">
      <w:pPr>
        <w:pStyle w:val="1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13EA5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Общественно-деловая зона. Развитие системы центров.</w:t>
      </w:r>
    </w:p>
    <w:p w:rsidR="006911F3" w:rsidRPr="00913EA5" w:rsidRDefault="006911F3" w:rsidP="001747E9">
      <w:pPr>
        <w:pStyle w:val="ab"/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 xml:space="preserve">Расстояния между жилыми зданиями, жилыми и общественными, </w:t>
      </w:r>
      <w:r w:rsidR="00306E96" w:rsidRPr="00913EA5">
        <w:rPr>
          <w:rFonts w:ascii="Times New Roman" w:hAnsi="Times New Roman" w:cs="Times New Roman"/>
          <w:bCs/>
          <w:sz w:val="28"/>
          <w:szCs w:val="28"/>
        </w:rPr>
        <w:t>приняты</w:t>
      </w:r>
      <w:r w:rsidRPr="00913EA5">
        <w:rPr>
          <w:rFonts w:ascii="Times New Roman" w:hAnsi="Times New Roman" w:cs="Times New Roman"/>
          <w:bCs/>
          <w:sz w:val="28"/>
          <w:szCs w:val="28"/>
        </w:rPr>
        <w:t xml:space="preserve"> на основе расчетов инсоляции и освещенности в соответствии с требованиями, приведенными в СП 52.13330, а также в соответствии с требованиями глав 15-16 «Требования пожарной безопасности при градостроительной деятельности» раздела II «Требования пожарной безопасности при проектировании, строительстве и эксплуатации поселений и городских округов» Технического регламента о требованиях пожарной безопасности (Федеральный закон от 22 июля 2008 г. № 123-ФЗ).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 xml:space="preserve"> Расстояние от границ участков производственных объектов, размещаемых в общественно-деловых зонах, до жилых и общественных зданий, а также до границ участков дошкольных и общеобразовательных учреждений, учреждений здравоохранения и отдыха следует принимать не менее 50 м. 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</w:pPr>
      <w:r w:rsidRPr="00913EA5">
        <w:rPr>
          <w:rFonts w:ascii="Times New Roman" w:hAnsi="Times New Roman" w:cs="Times New Roman"/>
          <w:bCs/>
          <w:sz w:val="28"/>
          <w:szCs w:val="28"/>
        </w:rPr>
        <w:t>Предельные значения коэффициентов застройки и коэффициентов плотности застройки территории жилых и общественно-деловых зон принимается согласно правил землепользования и застройки.</w:t>
      </w:r>
    </w:p>
    <w:p w:rsidR="006911F3" w:rsidRPr="00913EA5" w:rsidRDefault="00306E96" w:rsidP="0066212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Генеральным планом  предусматривается строительство административно-бытовых помещений в проектируемой жилой зоне.</w:t>
      </w:r>
    </w:p>
    <w:p w:rsidR="007B1C3E" w:rsidRPr="00913EA5" w:rsidRDefault="007B1C3E" w:rsidP="0066212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11F3" w:rsidRPr="00913EA5" w:rsidRDefault="006911F3" w:rsidP="0066212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3EA5">
        <w:rPr>
          <w:rFonts w:ascii="Times New Roman" w:hAnsi="Times New Roman" w:cs="Times New Roman"/>
          <w:b/>
          <w:bCs/>
          <w:sz w:val="28"/>
          <w:szCs w:val="28"/>
        </w:rPr>
        <w:t>Зона рекреационного назначения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 xml:space="preserve">На участках, в основном не пригодных под жилищное строительство, организуются рекреационные зоны. Планируемые рекреационные зоны имеют непосредственные связи с жилыми и общественно-деловыми зонами. 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В состав зон рекреационного назначения могут включаться зоны в границах территорий, занятых лесами, скверами, парками,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спортом.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 xml:space="preserve">На территории рекреационных зон не допускаются строительство новых и расширение действующих промышленных, коммунально-складских и других объектов, непосредственно не связанных с эксплуатацией объектов рекреационного, оздоровительного и природоохранного назначения. </w:t>
      </w:r>
    </w:p>
    <w:p w:rsidR="006911F3" w:rsidRPr="00913EA5" w:rsidRDefault="006911F3" w:rsidP="001747E9">
      <w:pPr>
        <w:numPr>
          <w:ilvl w:val="0"/>
          <w:numId w:val="3"/>
        </w:numPr>
        <w:tabs>
          <w:tab w:val="clear" w:pos="0"/>
          <w:tab w:val="num" w:pos="127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Основные параметры зоны рекреационного назначения.</w:t>
      </w:r>
    </w:p>
    <w:p w:rsidR="006911F3" w:rsidRPr="00913EA5" w:rsidRDefault="006911F3" w:rsidP="001747E9">
      <w:pPr>
        <w:numPr>
          <w:ilvl w:val="0"/>
          <w:numId w:val="3"/>
        </w:numPr>
        <w:tabs>
          <w:tab w:val="clear" w:pos="0"/>
          <w:tab w:val="num" w:pos="127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Площадь садов и скверов не менее, га:</w:t>
      </w:r>
    </w:p>
    <w:p w:rsidR="006911F3" w:rsidRPr="00913EA5" w:rsidRDefault="006911F3" w:rsidP="001747E9">
      <w:pPr>
        <w:numPr>
          <w:ilvl w:val="0"/>
          <w:numId w:val="3"/>
        </w:numPr>
        <w:tabs>
          <w:tab w:val="clear" w:pos="0"/>
          <w:tab w:val="num" w:pos="127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садов жилых районов .........................  3</w:t>
      </w:r>
    </w:p>
    <w:p w:rsidR="006911F3" w:rsidRPr="00913EA5" w:rsidRDefault="006911F3" w:rsidP="001747E9">
      <w:pPr>
        <w:numPr>
          <w:ilvl w:val="0"/>
          <w:numId w:val="3"/>
        </w:numPr>
        <w:tabs>
          <w:tab w:val="clear" w:pos="0"/>
          <w:tab w:val="num" w:pos="127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скверов ...............................................  0,5</w:t>
      </w:r>
    </w:p>
    <w:p w:rsidR="00662125" w:rsidRPr="00913EA5" w:rsidRDefault="00662125" w:rsidP="001747E9">
      <w:pPr>
        <w:numPr>
          <w:ilvl w:val="0"/>
          <w:numId w:val="3"/>
        </w:numPr>
        <w:tabs>
          <w:tab w:val="clear" w:pos="0"/>
          <w:tab w:val="num" w:pos="127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Рекреационное озеленение предусматривается в новой проектируемой жилой застройке, и так же в санитарно-охранных зонах инженерной и транспортной инфраструктуры.</w:t>
      </w:r>
    </w:p>
    <w:p w:rsidR="006911F3" w:rsidRPr="00913EA5" w:rsidRDefault="006911F3" w:rsidP="001747E9">
      <w:pPr>
        <w:numPr>
          <w:ilvl w:val="0"/>
          <w:numId w:val="3"/>
        </w:numPr>
        <w:tabs>
          <w:tab w:val="clear" w:pos="0"/>
          <w:tab w:val="num" w:pos="142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6911F3" w:rsidRPr="00913EA5" w:rsidRDefault="006911F3" w:rsidP="0066212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3EA5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Производственная зона. 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Производственная зона включает территории всех предприятий основного и сопутствующего назначения со всеми их зданиями, сооружениями и коммуникациями. 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В с</w:t>
      </w:r>
      <w:r w:rsidR="00662125" w:rsidRPr="00913EA5">
        <w:rPr>
          <w:rFonts w:ascii="Times New Roman" w:hAnsi="Times New Roman" w:cs="Times New Roman"/>
          <w:sz w:val="28"/>
          <w:szCs w:val="28"/>
        </w:rPr>
        <w:t xml:space="preserve">остав производственных зон </w:t>
      </w:r>
      <w:r w:rsidRPr="00913EA5">
        <w:rPr>
          <w:rFonts w:ascii="Times New Roman" w:hAnsi="Times New Roman" w:cs="Times New Roman"/>
          <w:sz w:val="28"/>
          <w:szCs w:val="28"/>
        </w:rPr>
        <w:t xml:space="preserve"> включа</w:t>
      </w:r>
      <w:r w:rsidR="00662125" w:rsidRPr="00913EA5">
        <w:rPr>
          <w:rFonts w:ascii="Times New Roman" w:hAnsi="Times New Roman" w:cs="Times New Roman"/>
          <w:sz w:val="28"/>
          <w:szCs w:val="28"/>
        </w:rPr>
        <w:t>ют</w:t>
      </w:r>
      <w:r w:rsidRPr="00913EA5">
        <w:rPr>
          <w:rFonts w:ascii="Times New Roman" w:hAnsi="Times New Roman" w:cs="Times New Roman"/>
          <w:sz w:val="28"/>
          <w:szCs w:val="28"/>
        </w:rPr>
        <w:t>ся: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производственные зоны - зоны размещения производственных объектов с различными нормативами воздействия на окружающую среду, как правило, требующие устройства санитарно-защитных зон шириной более 50 м, а также железнодорожных подъездных путей;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иные виды производственной, инженерной и транспортной инфраструктур.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В производственных зонах допускается размещать сооружения и помещения объектов аварийно-спасательных служб, обслуживающих расположенные в производственной зоне предприятия и другие объекты.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В пределах производственных зон и санитарно-защитных зон предприятий не допускается размещать жилые дома, гостиницы, общежития, садово-дачную застройку, дошкольные и общеобразовательные учреждения, учреждения здравоохранения и отдыха, спортивные сооружения, другие общественные здания, не связанные с обслуживанием производства. Территория санитарно-защитных зон не должна использоваться для рекреационных целей и производства сельскохозяйственной продукции.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Оздоровительные, санитарно-гигиенические, строительные и другие мероприятия, связанные с охраной окружающей среды на прилегающей к предприятию загрязненной территории, включая благоустройство санитарно-защитных зон, осуществляются за счет предприятия, имеющего вредные выбросы.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Территория, занимаемая площадками промышленных предприятий и других производственных объектов, учреждениями и предприятиями обслуживания, составля</w:t>
      </w:r>
      <w:r w:rsidR="00662125" w:rsidRPr="00913EA5">
        <w:rPr>
          <w:rFonts w:ascii="Times New Roman" w:hAnsi="Times New Roman" w:cs="Times New Roman"/>
          <w:sz w:val="28"/>
          <w:szCs w:val="28"/>
        </w:rPr>
        <w:t xml:space="preserve">ет </w:t>
      </w:r>
      <w:r w:rsidRPr="00913EA5">
        <w:rPr>
          <w:rFonts w:ascii="Times New Roman" w:hAnsi="Times New Roman" w:cs="Times New Roman"/>
          <w:sz w:val="28"/>
          <w:szCs w:val="28"/>
        </w:rPr>
        <w:t>не менее 60% всей территории промышленной зоны</w:t>
      </w:r>
      <w:r w:rsidR="00662125" w:rsidRPr="00913EA5">
        <w:rPr>
          <w:rFonts w:ascii="Times New Roman" w:hAnsi="Times New Roman" w:cs="Times New Roman"/>
          <w:sz w:val="28"/>
          <w:szCs w:val="28"/>
        </w:rPr>
        <w:t>, что соответствует нормативам</w:t>
      </w:r>
      <w:r w:rsidRPr="00913EA5">
        <w:rPr>
          <w:rFonts w:ascii="Times New Roman" w:hAnsi="Times New Roman" w:cs="Times New Roman"/>
          <w:sz w:val="28"/>
          <w:szCs w:val="28"/>
        </w:rPr>
        <w:t>.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предприятий, в соответствии с методикой.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lastRenderedPageBreak/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- не менее 20 м.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На территориях коммунально-складских зон следует размещать предприятия пищевой (пищевкусовой, мясной и молочной) промышленности, общетоварные (продовольственные и непродовольственные), специализированные склады (холодильники, картофеле-, овоще-, фруктохранилища), предприятия коммунального, транспортного и бытового обслуживания населения.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Размеры санитарно-защитных зон для картофеле-, овоще- и фруктохранилищ следует принимать не менее 50 м.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При организации сельскохозяйственного производства необходимо предусматривать меры по защите жилых и общественно-деловых зон от неблагоприятного влияния производственных комплексов, а также самих этих комплексов, если они связаны с производством пищевых продуктов, от загрязнений и вредных воздействий иных производств, транспортных и коммунальных сооружений. Меры по исключению загрязнения почв, поверхностных и подземных вод, поверхностных водосборов, водоемов и атмосферного воздуха должны соответствовать санитарным нормам. При формировании производственных зон сельских поселений расстояния между сельскохозяйственными предприятиями, зданиями и сооружениями следует предусматривать минимально допустимые исходя из санитарных, ветеринарных, противопожарных требований и норм технологического проектирования.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На территории животноводческих комплексов и ферм и в их санитарно-защитных зонах не допускается размещать предприятия по переработке сельскохозяйственной продукции, объекты питания и объекты, к ним приравненные.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Линии электропередачи, связи и других линейных сооружений местного значения следует размещать по границам полей севооборотов вдоль дорог, лесополос, существующих трасс с таким расчетом, чтобы обеспечивался свободный доступ к коммуникациям с территорий, не занятых сельскохозяйственными угодьями.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Производственные зоны сельских поселений, как правило, не должны быть разделены на обособленные участки железными и автомобильными дорогами общей сети.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При размещении сельскохозяйственных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воздуха. 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lastRenderedPageBreak/>
        <w:t>На сегодняшний день не все производственные территории задействованы, часть из них используется экстенсивно. Необходимо провести инвентаризацию производственных территорий с целью их более интенсивного использования.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Проектом не намечается расширение существующих производственных зон, так как при имеющихся территориях возможно и достаточно их более интенсивное использование.</w:t>
      </w:r>
      <w:bookmarkStart w:id="9" w:name="_Toc142371754"/>
    </w:p>
    <w:bookmarkEnd w:id="9"/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1F3" w:rsidRPr="00913EA5" w:rsidRDefault="006911F3" w:rsidP="0066212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3EA5">
        <w:rPr>
          <w:rFonts w:ascii="Times New Roman" w:hAnsi="Times New Roman" w:cs="Times New Roman"/>
          <w:b/>
          <w:sz w:val="28"/>
          <w:szCs w:val="28"/>
        </w:rPr>
        <w:t>Зона специального назначения</w:t>
      </w:r>
    </w:p>
    <w:p w:rsidR="006911F3" w:rsidRPr="00913EA5" w:rsidRDefault="006911F3" w:rsidP="007F7DC3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В зону специального назначения входят территории полигонов твердых бытовых отходов, кладбищ и скотомогильников. </w:t>
      </w:r>
    </w:p>
    <w:p w:rsidR="006911F3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Производить захоронения на закрытых кладбищах запрещается, за исключением захоронения урн с прахом после кремации в родственные могилы, по истечении кладбищенского периода - время, в течение которого завершаются процессы минерализации трупов.</w:t>
      </w:r>
    </w:p>
    <w:p w:rsidR="00662125" w:rsidRPr="00913EA5" w:rsidRDefault="006911F3" w:rsidP="001747E9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bCs/>
          <w:noProof/>
          <w:sz w:val="26"/>
          <w:szCs w:val="26"/>
          <w:lang w:eastAsia="ru-RU"/>
        </w:rPr>
      </w:pPr>
      <w:r w:rsidRPr="00913EA5">
        <w:rPr>
          <w:rFonts w:ascii="Times New Roman" w:hAnsi="Times New Roman" w:cs="Times New Roman"/>
          <w:sz w:val="28"/>
          <w:szCs w:val="28"/>
        </w:rPr>
        <w:t>В случаях обнаружения при проведении строительных работ ранее неизвестных массовых захоронений необходимо зарегистрировать места захоронения, а в необходимых случаях провести перезахоронение останков погибших и рекультивацию территорий.</w:t>
      </w:r>
      <w:r w:rsidRPr="00913EA5">
        <w:rPr>
          <w:rFonts w:ascii="Times New Roman" w:hAnsi="Times New Roman" w:cs="Times New Roman"/>
          <w:bCs/>
          <w:noProof/>
          <w:sz w:val="26"/>
          <w:szCs w:val="26"/>
          <w:lang w:eastAsia="ru-RU"/>
        </w:rPr>
        <w:t xml:space="preserve"> </w:t>
      </w:r>
    </w:p>
    <w:p w:rsidR="006911F3" w:rsidRPr="00913EA5" w:rsidRDefault="00662125" w:rsidP="00BD2F10">
      <w:pPr>
        <w:rPr>
          <w:rFonts w:ascii="Times New Roman" w:hAnsi="Times New Roman" w:cs="Times New Roman"/>
          <w:bCs/>
          <w:noProof/>
          <w:sz w:val="26"/>
          <w:szCs w:val="26"/>
          <w:lang w:eastAsia="ru-RU"/>
        </w:rPr>
      </w:pPr>
      <w:r w:rsidRPr="00913EA5">
        <w:rPr>
          <w:rFonts w:ascii="Times New Roman" w:hAnsi="Times New Roman" w:cs="Times New Roman"/>
          <w:bCs/>
          <w:noProof/>
          <w:sz w:val="26"/>
          <w:szCs w:val="26"/>
          <w:lang w:eastAsia="ru-RU"/>
        </w:rPr>
        <w:br w:type="page"/>
      </w:r>
    </w:p>
    <w:p w:rsidR="00A66592" w:rsidRPr="00913EA5" w:rsidRDefault="00A66592" w:rsidP="001747E9">
      <w:pPr>
        <w:pStyle w:val="1"/>
        <w:numPr>
          <w:ilvl w:val="0"/>
          <w:numId w:val="5"/>
        </w:numPr>
        <w:spacing w:before="0" w:line="276" w:lineRule="auto"/>
      </w:pPr>
      <w:bookmarkStart w:id="10" w:name="_Toc370673882"/>
      <w:r w:rsidRPr="00913EA5">
        <w:lastRenderedPageBreak/>
        <w:t>ТРАНСПОРТНАЯ ИНФРАСТРУКТУРА</w:t>
      </w:r>
      <w:bookmarkEnd w:id="10"/>
    </w:p>
    <w:p w:rsidR="00A66592" w:rsidRPr="00913EA5" w:rsidRDefault="00A66592" w:rsidP="00A66592">
      <w:pPr>
        <w:spacing w:after="0"/>
        <w:jc w:val="center"/>
      </w:pPr>
    </w:p>
    <w:p w:rsidR="007F7DC3" w:rsidRPr="00913EA5" w:rsidRDefault="00D506EB" w:rsidP="007F7DC3">
      <w:pPr>
        <w:pStyle w:val="3"/>
        <w:shd w:val="clear" w:color="auto" w:fill="FFFFFF"/>
        <w:spacing w:before="0" w:after="0" w:line="360" w:lineRule="auto"/>
        <w:ind w:firstLine="720"/>
        <w:rPr>
          <w:rFonts w:ascii="Times New Roman" w:hAnsi="Times New Roman"/>
          <w:b w:val="0"/>
          <w:color w:val="000000"/>
          <w:sz w:val="28"/>
          <w:szCs w:val="28"/>
        </w:rPr>
      </w:pPr>
      <w:bookmarkStart w:id="11" w:name="_Toc370668176"/>
      <w:bookmarkStart w:id="12" w:name="_Toc370673883"/>
      <w:r w:rsidRPr="00913EA5">
        <w:rPr>
          <w:rFonts w:ascii="Times New Roman" w:hAnsi="Times New Roman"/>
          <w:b w:val="0"/>
          <w:sz w:val="28"/>
          <w:szCs w:val="28"/>
        </w:rPr>
        <w:t>Ташлинский</w:t>
      </w:r>
      <w:r w:rsidR="007F7DC3" w:rsidRPr="00913EA5">
        <w:rPr>
          <w:rFonts w:ascii="Times New Roman" w:hAnsi="Times New Roman"/>
          <w:b w:val="0"/>
          <w:sz w:val="28"/>
          <w:szCs w:val="28"/>
        </w:rPr>
        <w:t xml:space="preserve"> район расположен в </w:t>
      </w:r>
      <w:r w:rsidRPr="00913EA5">
        <w:rPr>
          <w:rFonts w:ascii="Times New Roman" w:hAnsi="Times New Roman"/>
          <w:b w:val="0"/>
          <w:sz w:val="28"/>
          <w:szCs w:val="28"/>
        </w:rPr>
        <w:t>юго-западной</w:t>
      </w:r>
      <w:r w:rsidR="007F7DC3" w:rsidRPr="00913EA5">
        <w:rPr>
          <w:rFonts w:ascii="Times New Roman" w:hAnsi="Times New Roman"/>
          <w:b w:val="0"/>
          <w:sz w:val="28"/>
          <w:szCs w:val="28"/>
        </w:rPr>
        <w:t xml:space="preserve"> части Оренбургской области. </w:t>
      </w:r>
      <w:bookmarkEnd w:id="11"/>
      <w:bookmarkEnd w:id="12"/>
    </w:p>
    <w:p w:rsidR="007F7DC3" w:rsidRPr="00913EA5" w:rsidRDefault="007F7DC3" w:rsidP="007F7DC3">
      <w:pPr>
        <w:pStyle w:val="21"/>
        <w:spacing w:line="276" w:lineRule="auto"/>
        <w:ind w:firstLine="567"/>
        <w:jc w:val="both"/>
        <w:rPr>
          <w:sz w:val="28"/>
          <w:szCs w:val="28"/>
        </w:rPr>
      </w:pPr>
      <w:r w:rsidRPr="00913EA5">
        <w:rPr>
          <w:sz w:val="28"/>
          <w:szCs w:val="28"/>
        </w:rPr>
        <w:t xml:space="preserve">Районный центр находится на расстоянии </w:t>
      </w:r>
      <w:r w:rsidR="00135EF9" w:rsidRPr="00913EA5">
        <w:rPr>
          <w:sz w:val="28"/>
          <w:szCs w:val="28"/>
        </w:rPr>
        <w:t>200</w:t>
      </w:r>
      <w:r w:rsidRPr="00913EA5">
        <w:rPr>
          <w:sz w:val="28"/>
          <w:szCs w:val="28"/>
        </w:rPr>
        <w:t xml:space="preserve"> км от областного центра г.Оренбург. </w:t>
      </w:r>
    </w:p>
    <w:p w:rsidR="00A66592" w:rsidRPr="00913EA5" w:rsidRDefault="007F7DC3" w:rsidP="007F7D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         </w:t>
      </w:r>
      <w:r w:rsidR="00A66592" w:rsidRPr="00913EA5">
        <w:rPr>
          <w:rFonts w:ascii="Times New Roman" w:hAnsi="Times New Roman" w:cs="Times New Roman"/>
          <w:sz w:val="28"/>
          <w:szCs w:val="28"/>
        </w:rPr>
        <w:t xml:space="preserve">На дорогах II категории ширина проезжей части - </w:t>
      </w:r>
      <w:smartTag w:uri="urn:schemas-microsoft-com:office:smarttags" w:element="metricconverter">
        <w:smartTagPr>
          <w:attr w:name="ProductID" w:val="7,5 м"/>
        </w:smartTagPr>
        <w:r w:rsidR="00A66592" w:rsidRPr="00913EA5">
          <w:rPr>
            <w:rFonts w:ascii="Times New Roman" w:hAnsi="Times New Roman" w:cs="Times New Roman"/>
            <w:sz w:val="28"/>
            <w:szCs w:val="28"/>
          </w:rPr>
          <w:t>7,5 м</w:t>
        </w:r>
      </w:smartTag>
      <w:r w:rsidR="00A66592" w:rsidRPr="00913EA5">
        <w:rPr>
          <w:rFonts w:ascii="Times New Roman" w:hAnsi="Times New Roman" w:cs="Times New Roman"/>
          <w:sz w:val="28"/>
          <w:szCs w:val="28"/>
        </w:rPr>
        <w:t xml:space="preserve">, ширина обочины - </w:t>
      </w:r>
      <w:smartTag w:uri="urn:schemas-microsoft-com:office:smarttags" w:element="metricconverter">
        <w:smartTagPr>
          <w:attr w:name="ProductID" w:val="3,75 м"/>
        </w:smartTagPr>
        <w:r w:rsidR="00A66592" w:rsidRPr="00913EA5">
          <w:rPr>
            <w:rFonts w:ascii="Times New Roman" w:hAnsi="Times New Roman" w:cs="Times New Roman"/>
            <w:sz w:val="28"/>
            <w:szCs w:val="28"/>
          </w:rPr>
          <w:t>3,75 м</w:t>
        </w:r>
      </w:smartTag>
      <w:r w:rsidR="00A66592" w:rsidRPr="00913EA5">
        <w:rPr>
          <w:rFonts w:ascii="Times New Roman" w:hAnsi="Times New Roman" w:cs="Times New Roman"/>
          <w:sz w:val="28"/>
          <w:szCs w:val="28"/>
        </w:rPr>
        <w:t xml:space="preserve">, укрепленная полоса обочины а/б - </w:t>
      </w:r>
      <w:smartTag w:uri="urn:schemas-microsoft-com:office:smarttags" w:element="metricconverter">
        <w:smartTagPr>
          <w:attr w:name="ProductID" w:val="0,75 м"/>
        </w:smartTagPr>
        <w:r w:rsidR="00A66592" w:rsidRPr="00913EA5">
          <w:rPr>
            <w:rFonts w:ascii="Times New Roman" w:hAnsi="Times New Roman" w:cs="Times New Roman"/>
            <w:sz w:val="28"/>
            <w:szCs w:val="28"/>
          </w:rPr>
          <w:t>0,75 м</w:t>
        </w:r>
      </w:smartTag>
      <w:r w:rsidR="00A66592" w:rsidRPr="00913EA5">
        <w:rPr>
          <w:rFonts w:ascii="Times New Roman" w:hAnsi="Times New Roman" w:cs="Times New Roman"/>
          <w:sz w:val="28"/>
          <w:szCs w:val="28"/>
        </w:rPr>
        <w:t>.</w:t>
      </w:r>
    </w:p>
    <w:p w:rsidR="00A66592" w:rsidRPr="00913EA5" w:rsidRDefault="00A66592" w:rsidP="00BD2F1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На дорогах III категории ширина проезжей части - </w:t>
      </w:r>
      <w:smartTag w:uri="urn:schemas-microsoft-com:office:smarttags" w:element="metricconverter">
        <w:smartTagPr>
          <w:attr w:name="ProductID" w:val="7,0 м"/>
        </w:smartTagPr>
        <w:r w:rsidRPr="00913EA5">
          <w:rPr>
            <w:rFonts w:ascii="Times New Roman" w:hAnsi="Times New Roman" w:cs="Times New Roman"/>
            <w:sz w:val="28"/>
            <w:szCs w:val="28"/>
          </w:rPr>
          <w:t>7,0 м</w:t>
        </w:r>
      </w:smartTag>
      <w:r w:rsidRPr="00913EA5">
        <w:rPr>
          <w:rFonts w:ascii="Times New Roman" w:hAnsi="Times New Roman" w:cs="Times New Roman"/>
          <w:sz w:val="28"/>
          <w:szCs w:val="28"/>
        </w:rPr>
        <w:t>, ширина обочины-</w:t>
      </w:r>
      <w:smartTag w:uri="urn:schemas-microsoft-com:office:smarttags" w:element="metricconverter">
        <w:smartTagPr>
          <w:attr w:name="ProductID" w:val="2,5 м"/>
        </w:smartTagPr>
        <w:r w:rsidRPr="00913EA5">
          <w:rPr>
            <w:rFonts w:ascii="Times New Roman" w:hAnsi="Times New Roman" w:cs="Times New Roman"/>
            <w:sz w:val="28"/>
            <w:szCs w:val="28"/>
          </w:rPr>
          <w:t>2,5 м</w:t>
        </w:r>
      </w:smartTag>
      <w:r w:rsidRPr="00913EA5">
        <w:rPr>
          <w:rFonts w:ascii="Times New Roman" w:hAnsi="Times New Roman" w:cs="Times New Roman"/>
          <w:sz w:val="28"/>
          <w:szCs w:val="28"/>
        </w:rPr>
        <w:t xml:space="preserve">, укрепленная полоса обочины а/б - </w:t>
      </w:r>
      <w:smartTag w:uri="urn:schemas-microsoft-com:office:smarttags" w:element="metricconverter">
        <w:smartTagPr>
          <w:attr w:name="ProductID" w:val="0,5 м"/>
        </w:smartTagPr>
        <w:r w:rsidRPr="00913EA5">
          <w:rPr>
            <w:rFonts w:ascii="Times New Roman" w:hAnsi="Times New Roman" w:cs="Times New Roman"/>
            <w:sz w:val="28"/>
            <w:szCs w:val="28"/>
          </w:rPr>
          <w:t>0,5 м</w:t>
        </w:r>
      </w:smartTag>
      <w:r w:rsidRPr="00913EA5">
        <w:rPr>
          <w:rFonts w:ascii="Times New Roman" w:hAnsi="Times New Roman" w:cs="Times New Roman"/>
          <w:sz w:val="28"/>
          <w:szCs w:val="28"/>
        </w:rPr>
        <w:t>.</w:t>
      </w:r>
    </w:p>
    <w:p w:rsidR="00A66592" w:rsidRPr="00913EA5" w:rsidRDefault="00A66592" w:rsidP="00BD2F1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На дорогах IV категории ширина проезжей части - </w:t>
      </w:r>
      <w:smartTag w:uri="urn:schemas-microsoft-com:office:smarttags" w:element="metricconverter">
        <w:smartTagPr>
          <w:attr w:name="ProductID" w:val="6,0 м"/>
        </w:smartTagPr>
        <w:r w:rsidRPr="00913EA5">
          <w:rPr>
            <w:rFonts w:ascii="Times New Roman" w:hAnsi="Times New Roman" w:cs="Times New Roman"/>
            <w:sz w:val="28"/>
            <w:szCs w:val="28"/>
          </w:rPr>
          <w:t>6,0 м</w:t>
        </w:r>
      </w:smartTag>
      <w:r w:rsidRPr="00913EA5">
        <w:rPr>
          <w:rFonts w:ascii="Times New Roman" w:hAnsi="Times New Roman" w:cs="Times New Roman"/>
          <w:sz w:val="28"/>
          <w:szCs w:val="28"/>
        </w:rPr>
        <w:t xml:space="preserve">, ширина обочины - </w:t>
      </w:r>
      <w:smartTag w:uri="urn:schemas-microsoft-com:office:smarttags" w:element="metricconverter">
        <w:smartTagPr>
          <w:attr w:name="ProductID" w:val="2,0 м"/>
        </w:smartTagPr>
        <w:r w:rsidRPr="00913EA5">
          <w:rPr>
            <w:rFonts w:ascii="Times New Roman" w:hAnsi="Times New Roman" w:cs="Times New Roman"/>
            <w:sz w:val="28"/>
            <w:szCs w:val="28"/>
          </w:rPr>
          <w:t>2,0 м</w:t>
        </w:r>
      </w:smartTag>
      <w:r w:rsidRPr="00913EA5">
        <w:rPr>
          <w:rFonts w:ascii="Times New Roman" w:hAnsi="Times New Roman" w:cs="Times New Roman"/>
          <w:sz w:val="28"/>
          <w:szCs w:val="28"/>
        </w:rPr>
        <w:t xml:space="preserve">, укрепленная полоса обочины а/б - </w:t>
      </w:r>
      <w:smartTag w:uri="urn:schemas-microsoft-com:office:smarttags" w:element="metricconverter">
        <w:smartTagPr>
          <w:attr w:name="ProductID" w:val="0,5 м"/>
        </w:smartTagPr>
        <w:r w:rsidRPr="00913EA5">
          <w:rPr>
            <w:rFonts w:ascii="Times New Roman" w:hAnsi="Times New Roman" w:cs="Times New Roman"/>
            <w:sz w:val="28"/>
            <w:szCs w:val="28"/>
          </w:rPr>
          <w:t>0,5 м</w:t>
        </w:r>
      </w:smartTag>
      <w:r w:rsidRPr="00913EA5">
        <w:rPr>
          <w:rFonts w:ascii="Times New Roman" w:hAnsi="Times New Roman" w:cs="Times New Roman"/>
          <w:sz w:val="28"/>
          <w:szCs w:val="28"/>
        </w:rPr>
        <w:t>.</w:t>
      </w:r>
    </w:p>
    <w:p w:rsidR="00D93DA7" w:rsidRPr="00913EA5" w:rsidRDefault="00D93DA7" w:rsidP="007F7DC3">
      <w:pPr>
        <w:pStyle w:val="2"/>
        <w:keepNext w:val="0"/>
        <w:widowControl w:val="0"/>
        <w:spacing w:before="0" w:after="0" w:line="360" w:lineRule="auto"/>
        <w:ind w:left="709"/>
      </w:pPr>
      <w:bookmarkStart w:id="13" w:name="_Toc327981795"/>
      <w:bookmarkStart w:id="14" w:name="_Toc368904102"/>
      <w:bookmarkStart w:id="15" w:name="_Toc370668177"/>
      <w:bookmarkStart w:id="16" w:name="_Toc370673884"/>
    </w:p>
    <w:p w:rsidR="007F7DC3" w:rsidRPr="00913EA5" w:rsidRDefault="00303094" w:rsidP="007F7DC3">
      <w:pPr>
        <w:pStyle w:val="2"/>
        <w:keepNext w:val="0"/>
        <w:widowControl w:val="0"/>
        <w:spacing w:before="0" w:after="0" w:line="360" w:lineRule="auto"/>
        <w:ind w:left="709"/>
      </w:pPr>
      <w:r w:rsidRPr="00913EA5">
        <w:t>5</w:t>
      </w:r>
      <w:r w:rsidR="007F7DC3" w:rsidRPr="00913EA5">
        <w:t>.1 Автомобильные дороги</w:t>
      </w:r>
      <w:bookmarkEnd w:id="13"/>
      <w:bookmarkEnd w:id="14"/>
      <w:bookmarkEnd w:id="15"/>
      <w:bookmarkEnd w:id="16"/>
    </w:p>
    <w:p w:rsidR="007F7DC3" w:rsidRPr="00913EA5" w:rsidRDefault="007F7DC3" w:rsidP="007F7D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Дорожная сеть </w:t>
      </w:r>
      <w:r w:rsidR="000457B6" w:rsidRPr="00913EA5">
        <w:rPr>
          <w:rFonts w:ascii="Times New Roman" w:hAnsi="Times New Roman" w:cs="Times New Roman"/>
          <w:sz w:val="28"/>
          <w:szCs w:val="28"/>
        </w:rPr>
        <w:t>Ташлинского</w:t>
      </w:r>
      <w:r w:rsidRPr="00913EA5">
        <w:rPr>
          <w:rFonts w:ascii="Times New Roman" w:hAnsi="Times New Roman" w:cs="Times New Roman"/>
          <w:sz w:val="28"/>
          <w:szCs w:val="28"/>
        </w:rPr>
        <w:t xml:space="preserve"> района представлена автодорогами федерального, областного, регионального и внутрихозяйственного значения. По территории района проходит автомобильные дороги федерального значения.</w:t>
      </w:r>
    </w:p>
    <w:p w:rsidR="007F7DC3" w:rsidRPr="00913EA5" w:rsidRDefault="007F7DC3" w:rsidP="007F7D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На дорогах II категории ширина проезжей части - </w:t>
      </w:r>
      <w:smartTag w:uri="urn:schemas-microsoft-com:office:smarttags" w:element="metricconverter">
        <w:smartTagPr>
          <w:attr w:name="ProductID" w:val="7,5 м"/>
        </w:smartTagPr>
        <w:r w:rsidRPr="00913EA5">
          <w:rPr>
            <w:rFonts w:ascii="Times New Roman" w:hAnsi="Times New Roman" w:cs="Times New Roman"/>
            <w:sz w:val="28"/>
            <w:szCs w:val="28"/>
          </w:rPr>
          <w:t>7,5 м</w:t>
        </w:r>
      </w:smartTag>
      <w:r w:rsidRPr="00913EA5">
        <w:rPr>
          <w:rFonts w:ascii="Times New Roman" w:hAnsi="Times New Roman" w:cs="Times New Roman"/>
          <w:sz w:val="28"/>
          <w:szCs w:val="28"/>
        </w:rPr>
        <w:t xml:space="preserve">, ширина обочины - </w:t>
      </w:r>
      <w:smartTag w:uri="urn:schemas-microsoft-com:office:smarttags" w:element="metricconverter">
        <w:smartTagPr>
          <w:attr w:name="ProductID" w:val="3,75 м"/>
        </w:smartTagPr>
        <w:r w:rsidRPr="00913EA5">
          <w:rPr>
            <w:rFonts w:ascii="Times New Roman" w:hAnsi="Times New Roman" w:cs="Times New Roman"/>
            <w:sz w:val="28"/>
            <w:szCs w:val="28"/>
          </w:rPr>
          <w:t>3,75 м</w:t>
        </w:r>
      </w:smartTag>
      <w:r w:rsidRPr="00913EA5">
        <w:rPr>
          <w:rFonts w:ascii="Times New Roman" w:hAnsi="Times New Roman" w:cs="Times New Roman"/>
          <w:sz w:val="28"/>
          <w:szCs w:val="28"/>
        </w:rPr>
        <w:t xml:space="preserve">, укрепленная полоса обочины а/б - </w:t>
      </w:r>
      <w:smartTag w:uri="urn:schemas-microsoft-com:office:smarttags" w:element="metricconverter">
        <w:smartTagPr>
          <w:attr w:name="ProductID" w:val="0,75 м"/>
        </w:smartTagPr>
        <w:r w:rsidRPr="00913EA5">
          <w:rPr>
            <w:rFonts w:ascii="Times New Roman" w:hAnsi="Times New Roman" w:cs="Times New Roman"/>
            <w:sz w:val="28"/>
            <w:szCs w:val="28"/>
          </w:rPr>
          <w:t>0,75 м</w:t>
        </w:r>
      </w:smartTag>
      <w:r w:rsidRPr="00913EA5">
        <w:rPr>
          <w:rFonts w:ascii="Times New Roman" w:hAnsi="Times New Roman" w:cs="Times New Roman"/>
          <w:sz w:val="28"/>
          <w:szCs w:val="28"/>
        </w:rPr>
        <w:t>.</w:t>
      </w:r>
    </w:p>
    <w:p w:rsidR="007F7DC3" w:rsidRPr="00913EA5" w:rsidRDefault="007F7DC3" w:rsidP="007F7D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На дорогах III категории ширина проезжей части - </w:t>
      </w:r>
      <w:smartTag w:uri="urn:schemas-microsoft-com:office:smarttags" w:element="metricconverter">
        <w:smartTagPr>
          <w:attr w:name="ProductID" w:val="7,0 м"/>
        </w:smartTagPr>
        <w:r w:rsidRPr="00913EA5">
          <w:rPr>
            <w:rFonts w:ascii="Times New Roman" w:hAnsi="Times New Roman" w:cs="Times New Roman"/>
            <w:sz w:val="28"/>
            <w:szCs w:val="28"/>
          </w:rPr>
          <w:t>7,0 м</w:t>
        </w:r>
      </w:smartTag>
      <w:r w:rsidRPr="00913EA5">
        <w:rPr>
          <w:rFonts w:ascii="Times New Roman" w:hAnsi="Times New Roman" w:cs="Times New Roman"/>
          <w:sz w:val="28"/>
          <w:szCs w:val="28"/>
        </w:rPr>
        <w:t>, ширина обочины-</w:t>
      </w:r>
      <w:smartTag w:uri="urn:schemas-microsoft-com:office:smarttags" w:element="metricconverter">
        <w:smartTagPr>
          <w:attr w:name="ProductID" w:val="2,5 м"/>
        </w:smartTagPr>
        <w:r w:rsidRPr="00913EA5">
          <w:rPr>
            <w:rFonts w:ascii="Times New Roman" w:hAnsi="Times New Roman" w:cs="Times New Roman"/>
            <w:sz w:val="28"/>
            <w:szCs w:val="28"/>
          </w:rPr>
          <w:t>2,5 м</w:t>
        </w:r>
      </w:smartTag>
      <w:r w:rsidRPr="00913EA5">
        <w:rPr>
          <w:rFonts w:ascii="Times New Roman" w:hAnsi="Times New Roman" w:cs="Times New Roman"/>
          <w:sz w:val="28"/>
          <w:szCs w:val="28"/>
        </w:rPr>
        <w:t xml:space="preserve">, укрепленная полоса обочины а/б - </w:t>
      </w:r>
      <w:smartTag w:uri="urn:schemas-microsoft-com:office:smarttags" w:element="metricconverter">
        <w:smartTagPr>
          <w:attr w:name="ProductID" w:val="0,5 м"/>
        </w:smartTagPr>
        <w:r w:rsidRPr="00913EA5">
          <w:rPr>
            <w:rFonts w:ascii="Times New Roman" w:hAnsi="Times New Roman" w:cs="Times New Roman"/>
            <w:sz w:val="28"/>
            <w:szCs w:val="28"/>
          </w:rPr>
          <w:t>0,5 м</w:t>
        </w:r>
      </w:smartTag>
      <w:r w:rsidRPr="00913EA5">
        <w:rPr>
          <w:rFonts w:ascii="Times New Roman" w:hAnsi="Times New Roman" w:cs="Times New Roman"/>
          <w:sz w:val="28"/>
          <w:szCs w:val="28"/>
        </w:rPr>
        <w:t>.</w:t>
      </w:r>
    </w:p>
    <w:p w:rsidR="007F7DC3" w:rsidRPr="00913EA5" w:rsidRDefault="007F7DC3" w:rsidP="007F7D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На дорогах IV категории ширина проезжей части - </w:t>
      </w:r>
      <w:smartTag w:uri="urn:schemas-microsoft-com:office:smarttags" w:element="metricconverter">
        <w:smartTagPr>
          <w:attr w:name="ProductID" w:val="6,0 м"/>
        </w:smartTagPr>
        <w:r w:rsidRPr="00913EA5">
          <w:rPr>
            <w:rFonts w:ascii="Times New Roman" w:hAnsi="Times New Roman" w:cs="Times New Roman"/>
            <w:sz w:val="28"/>
            <w:szCs w:val="28"/>
          </w:rPr>
          <w:t>6,0 м</w:t>
        </w:r>
      </w:smartTag>
      <w:r w:rsidRPr="00913EA5">
        <w:rPr>
          <w:rFonts w:ascii="Times New Roman" w:hAnsi="Times New Roman" w:cs="Times New Roman"/>
          <w:sz w:val="28"/>
          <w:szCs w:val="28"/>
        </w:rPr>
        <w:t xml:space="preserve">, ширина обочины - </w:t>
      </w:r>
      <w:smartTag w:uri="urn:schemas-microsoft-com:office:smarttags" w:element="metricconverter">
        <w:smartTagPr>
          <w:attr w:name="ProductID" w:val="2,0 м"/>
        </w:smartTagPr>
        <w:r w:rsidRPr="00913EA5">
          <w:rPr>
            <w:rFonts w:ascii="Times New Roman" w:hAnsi="Times New Roman" w:cs="Times New Roman"/>
            <w:sz w:val="28"/>
            <w:szCs w:val="28"/>
          </w:rPr>
          <w:t>2,0 м</w:t>
        </w:r>
      </w:smartTag>
      <w:r w:rsidRPr="00913EA5">
        <w:rPr>
          <w:rFonts w:ascii="Times New Roman" w:hAnsi="Times New Roman" w:cs="Times New Roman"/>
          <w:sz w:val="28"/>
          <w:szCs w:val="28"/>
        </w:rPr>
        <w:t xml:space="preserve">, укрепленная полоса обочины а/б - </w:t>
      </w:r>
      <w:smartTag w:uri="urn:schemas-microsoft-com:office:smarttags" w:element="metricconverter">
        <w:smartTagPr>
          <w:attr w:name="ProductID" w:val="0,5 м"/>
        </w:smartTagPr>
        <w:r w:rsidRPr="00913EA5">
          <w:rPr>
            <w:rFonts w:ascii="Times New Roman" w:hAnsi="Times New Roman" w:cs="Times New Roman"/>
            <w:sz w:val="28"/>
            <w:szCs w:val="28"/>
          </w:rPr>
          <w:t>0,5 м</w:t>
        </w:r>
      </w:smartTag>
      <w:r w:rsidRPr="00913EA5">
        <w:rPr>
          <w:rFonts w:ascii="Times New Roman" w:hAnsi="Times New Roman" w:cs="Times New Roman"/>
          <w:sz w:val="28"/>
          <w:szCs w:val="28"/>
        </w:rPr>
        <w:t>.</w:t>
      </w:r>
    </w:p>
    <w:p w:rsidR="007F7DC3" w:rsidRPr="00913EA5" w:rsidRDefault="007F7DC3" w:rsidP="007F7DC3">
      <w:pPr>
        <w:pStyle w:val="2"/>
        <w:widowControl w:val="0"/>
        <w:spacing w:before="0" w:after="0" w:line="360" w:lineRule="auto"/>
        <w:ind w:firstLine="709"/>
      </w:pPr>
      <w:bookmarkStart w:id="17" w:name="_Toc368904103"/>
    </w:p>
    <w:p w:rsidR="007F7DC3" w:rsidRPr="00913EA5" w:rsidRDefault="00303094" w:rsidP="007F7DC3">
      <w:pPr>
        <w:pStyle w:val="2"/>
        <w:widowControl w:val="0"/>
        <w:spacing w:before="0" w:after="0" w:line="360" w:lineRule="auto"/>
        <w:ind w:firstLine="709"/>
      </w:pPr>
      <w:bookmarkStart w:id="18" w:name="_Toc370668178"/>
      <w:bookmarkStart w:id="19" w:name="_Toc370673885"/>
      <w:r w:rsidRPr="00913EA5">
        <w:t>5</w:t>
      </w:r>
      <w:r w:rsidR="007F7DC3" w:rsidRPr="00913EA5">
        <w:t>.2 Общественный транспорт</w:t>
      </w:r>
      <w:bookmarkEnd w:id="17"/>
      <w:bookmarkEnd w:id="18"/>
      <w:bookmarkEnd w:id="19"/>
    </w:p>
    <w:p w:rsidR="007F7DC3" w:rsidRPr="00913EA5" w:rsidRDefault="007F7DC3" w:rsidP="007F7DC3">
      <w:pPr>
        <w:widowControl w:val="0"/>
        <w:tabs>
          <w:tab w:val="left" w:pos="978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Общественный транспорт</w:t>
      </w:r>
      <w:r w:rsidRPr="00913EA5">
        <w:rPr>
          <w:rFonts w:ascii="Times New Roman" w:hAnsi="Times New Roman" w:cs="Times New Roman"/>
          <w:sz w:val="28"/>
          <w:szCs w:val="28"/>
        </w:rPr>
        <w:t> - пассажирский транспорт, доступный и востребованный к использованию широкой публикой.</w:t>
      </w:r>
    </w:p>
    <w:p w:rsidR="007F7DC3" w:rsidRPr="00913EA5" w:rsidRDefault="007F7DC3" w:rsidP="007F7DC3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Деятельность общественного транспорта для </w:t>
      </w:r>
      <w:r w:rsidR="0032591D" w:rsidRPr="00913EA5">
        <w:rPr>
          <w:rFonts w:ascii="Times New Roman" w:hAnsi="Times New Roman" w:cs="Times New Roman"/>
          <w:sz w:val="28"/>
          <w:szCs w:val="28"/>
        </w:rPr>
        <w:t xml:space="preserve">Ташлинского </w:t>
      </w:r>
      <w:r w:rsidRPr="00913EA5">
        <w:rPr>
          <w:rFonts w:ascii="Times New Roman" w:hAnsi="Times New Roman" w:cs="Times New Roman"/>
          <w:sz w:val="28"/>
          <w:szCs w:val="28"/>
        </w:rPr>
        <w:t xml:space="preserve"> района определена географическим положением населенных пунктов и уровнем развития экономики. Основная транспортная доступность населения района в районный центр и другие населенные пункты - автобусное сообщение.</w:t>
      </w:r>
    </w:p>
    <w:p w:rsidR="00F45862" w:rsidRPr="00913EA5" w:rsidRDefault="00F45862" w:rsidP="007F7DC3">
      <w:pPr>
        <w:shd w:val="clear" w:color="auto" w:fill="FFFFFF"/>
        <w:spacing w:before="605"/>
        <w:ind w:right="86"/>
        <w:jc w:val="center"/>
        <w:rPr>
          <w:rFonts w:ascii="Times New Roman" w:hAnsi="Times New Roman"/>
          <w:spacing w:val="-1"/>
          <w:sz w:val="24"/>
          <w:szCs w:val="24"/>
        </w:rPr>
      </w:pPr>
      <w:bookmarkStart w:id="20" w:name="_Toc327981797"/>
      <w:bookmarkStart w:id="21" w:name="_Toc368904104"/>
    </w:p>
    <w:p w:rsidR="00F45862" w:rsidRPr="00913EA5" w:rsidRDefault="00F45862" w:rsidP="007F7DC3">
      <w:pPr>
        <w:shd w:val="clear" w:color="auto" w:fill="FFFFFF"/>
        <w:spacing w:before="605"/>
        <w:ind w:right="86"/>
        <w:jc w:val="center"/>
        <w:rPr>
          <w:rFonts w:ascii="Times New Roman" w:hAnsi="Times New Roman"/>
          <w:spacing w:val="-1"/>
          <w:sz w:val="24"/>
          <w:szCs w:val="24"/>
        </w:rPr>
      </w:pPr>
    </w:p>
    <w:p w:rsidR="007F7DC3" w:rsidRPr="00913EA5" w:rsidRDefault="007F7DC3" w:rsidP="007F7DC3">
      <w:pPr>
        <w:shd w:val="clear" w:color="auto" w:fill="FFFFFF"/>
        <w:spacing w:before="605"/>
        <w:ind w:right="86"/>
        <w:jc w:val="center"/>
        <w:rPr>
          <w:rFonts w:ascii="Times New Roman" w:hAnsi="Times New Roman"/>
          <w:sz w:val="24"/>
          <w:szCs w:val="24"/>
        </w:rPr>
      </w:pPr>
      <w:r w:rsidRPr="00913EA5">
        <w:rPr>
          <w:rFonts w:ascii="Times New Roman" w:hAnsi="Times New Roman"/>
          <w:spacing w:val="-1"/>
          <w:sz w:val="24"/>
          <w:szCs w:val="24"/>
        </w:rPr>
        <w:lastRenderedPageBreak/>
        <w:t>Маршруты движения автобусов</w:t>
      </w:r>
    </w:p>
    <w:p w:rsidR="007F7DC3" w:rsidRPr="00913EA5" w:rsidRDefault="007F7DC3" w:rsidP="007F7DC3">
      <w:pPr>
        <w:spacing w:after="298" w:line="1" w:lineRule="exact"/>
        <w:rPr>
          <w:rFonts w:ascii="Times New Roman" w:hAnsi="Times New Roman"/>
          <w:sz w:val="24"/>
          <w:szCs w:val="24"/>
        </w:rPr>
      </w:pPr>
    </w:p>
    <w:tbl>
      <w:tblPr>
        <w:tblW w:w="9460" w:type="dxa"/>
        <w:tblInd w:w="2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60"/>
        <w:gridCol w:w="5500"/>
      </w:tblGrid>
      <w:tr w:rsidR="007F7DC3" w:rsidRPr="00913EA5" w:rsidTr="00A42766">
        <w:trPr>
          <w:trHeight w:hRule="exact" w:val="581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ind w:left="1008"/>
              <w:rPr>
                <w:rFonts w:ascii="Times New Roman" w:hAnsi="Times New Roman"/>
                <w:sz w:val="24"/>
                <w:szCs w:val="24"/>
              </w:rPr>
            </w:pPr>
            <w:r w:rsidRPr="00913EA5">
              <w:rPr>
                <w:rFonts w:ascii="Times New Roman" w:hAnsi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ind w:left="1512"/>
              <w:rPr>
                <w:rFonts w:ascii="Times New Roman" w:hAnsi="Times New Roman"/>
                <w:sz w:val="24"/>
                <w:szCs w:val="24"/>
              </w:rPr>
            </w:pPr>
            <w:r w:rsidRPr="00913EA5">
              <w:rPr>
                <w:rFonts w:ascii="Times New Roman" w:hAnsi="Times New Roman"/>
                <w:sz w:val="24"/>
                <w:szCs w:val="24"/>
              </w:rPr>
              <w:t>Путь следования</w:t>
            </w:r>
          </w:p>
        </w:tc>
      </w:tr>
      <w:tr w:rsidR="007F7DC3" w:rsidRPr="00913EA5" w:rsidTr="00A42766">
        <w:trPr>
          <w:trHeight w:hRule="exact" w:val="974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ind w:left="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spacing w:line="322" w:lineRule="exact"/>
              <w:ind w:left="24" w:right="139" w:firstLine="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DC3" w:rsidRPr="00913EA5" w:rsidTr="00A42766">
        <w:trPr>
          <w:trHeight w:hRule="exact" w:val="643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ind w:left="3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spacing w:line="312" w:lineRule="exact"/>
              <w:ind w:left="29" w:right="144" w:firstLine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DC3" w:rsidRPr="00913EA5" w:rsidTr="00A42766">
        <w:trPr>
          <w:trHeight w:hRule="exact" w:val="643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spacing w:line="322" w:lineRule="exact"/>
              <w:ind w:left="14" w:right="139" w:firstLine="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DC3" w:rsidRPr="00913EA5" w:rsidTr="00A42766">
        <w:trPr>
          <w:trHeight w:hRule="exact" w:val="658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ind w:lef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spacing w:line="326" w:lineRule="exact"/>
              <w:ind w:left="19" w:right="226" w:hanging="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DC3" w:rsidRPr="00913EA5" w:rsidTr="00A42766">
        <w:trPr>
          <w:trHeight w:hRule="exact" w:val="667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ind w:lef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spacing w:line="326" w:lineRule="exact"/>
              <w:ind w:left="19" w:right="158" w:hanging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DC3" w:rsidRPr="00913EA5" w:rsidTr="00A42766">
        <w:trPr>
          <w:trHeight w:hRule="exact" w:val="662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ind w:left="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spacing w:line="322" w:lineRule="exact"/>
              <w:ind w:left="19" w:right="158" w:hanging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DC3" w:rsidRPr="00913EA5" w:rsidTr="00A42766">
        <w:trPr>
          <w:trHeight w:hRule="exact" w:val="97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ind w:left="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spacing w:line="322" w:lineRule="exact"/>
              <w:ind w:left="19" w:right="144" w:hanging="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DC3" w:rsidRPr="00913EA5" w:rsidTr="00A42766">
        <w:trPr>
          <w:trHeight w:hRule="exact" w:val="667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ind w:left="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DC3" w:rsidRPr="00913EA5" w:rsidRDefault="007F7DC3" w:rsidP="00A4276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F7DC3" w:rsidRPr="00913EA5" w:rsidRDefault="007F7DC3" w:rsidP="007F7DC3">
      <w:pPr>
        <w:pStyle w:val="2"/>
        <w:widowControl w:val="0"/>
        <w:spacing w:before="0" w:after="0" w:line="360" w:lineRule="auto"/>
        <w:ind w:firstLine="709"/>
      </w:pPr>
    </w:p>
    <w:p w:rsidR="007F7DC3" w:rsidRPr="00913EA5" w:rsidRDefault="00303094" w:rsidP="007F7DC3">
      <w:pPr>
        <w:pStyle w:val="2"/>
        <w:widowControl w:val="0"/>
        <w:spacing w:before="0" w:after="0" w:line="360" w:lineRule="auto"/>
        <w:ind w:firstLine="709"/>
      </w:pPr>
      <w:bookmarkStart w:id="22" w:name="_Toc370668179"/>
      <w:bookmarkStart w:id="23" w:name="_Toc370673886"/>
      <w:r w:rsidRPr="00913EA5">
        <w:t>5</w:t>
      </w:r>
      <w:r w:rsidR="007F7DC3" w:rsidRPr="00913EA5">
        <w:t>.3 Железнодорожный транспорт</w:t>
      </w:r>
      <w:bookmarkEnd w:id="20"/>
      <w:bookmarkEnd w:id="21"/>
      <w:bookmarkEnd w:id="22"/>
      <w:bookmarkEnd w:id="23"/>
    </w:p>
    <w:p w:rsidR="007F7DC3" w:rsidRPr="00913EA5" w:rsidRDefault="007F7DC3" w:rsidP="007F7DC3">
      <w:pPr>
        <w:ind w:firstLine="709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913EA5">
        <w:rPr>
          <w:rFonts w:ascii="Times New Roman" w:hAnsi="Times New Roman" w:cs="Times New Roman"/>
          <w:sz w:val="28"/>
          <w:szCs w:val="28"/>
          <w:lang w:eastAsia="ru-RU"/>
        </w:rPr>
        <w:t xml:space="preserve">Железнодорожный транспорт через МО </w:t>
      </w:r>
      <w:r w:rsidR="00224988" w:rsidRPr="00913EA5">
        <w:rPr>
          <w:rFonts w:ascii="Times New Roman" w:hAnsi="Times New Roman" w:cs="Times New Roman"/>
          <w:sz w:val="28"/>
          <w:szCs w:val="28"/>
          <w:lang w:eastAsia="ru-RU"/>
        </w:rPr>
        <w:t>Новокаменский</w:t>
      </w:r>
      <w:r w:rsidRPr="00913EA5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 не проходит. </w:t>
      </w:r>
    </w:p>
    <w:p w:rsidR="007F7DC3" w:rsidRPr="00913EA5" w:rsidRDefault="007F7DC3" w:rsidP="007F7DC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0194" w:rsidRPr="00913EA5" w:rsidRDefault="0017019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F7DC3" w:rsidRPr="00913EA5" w:rsidRDefault="007F7DC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66592" w:rsidRPr="00913EA5" w:rsidRDefault="00A66592" w:rsidP="001747E9">
      <w:pPr>
        <w:pStyle w:val="1"/>
        <w:numPr>
          <w:ilvl w:val="0"/>
          <w:numId w:val="5"/>
        </w:numPr>
        <w:spacing w:before="0" w:line="276" w:lineRule="auto"/>
      </w:pPr>
      <w:bookmarkStart w:id="24" w:name="_Toc370673887"/>
      <w:r w:rsidRPr="00913EA5">
        <w:t>ИНЖЕНЕРНАЯ ЗАЩИТА И  ПОДГОТОВКА ТЕРРИТОРИИ</w:t>
      </w:r>
      <w:bookmarkEnd w:id="24"/>
    </w:p>
    <w:p w:rsidR="00AF4B61" w:rsidRPr="00913EA5" w:rsidRDefault="00AF4B61" w:rsidP="00AF4B61">
      <w:pPr>
        <w:pStyle w:val="af7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Главной водной артерией муниципального образования  «Новокаменский сельсовет»  является река Каменка и ее притоки. </w:t>
      </w:r>
    </w:p>
    <w:p w:rsidR="00AF4B61" w:rsidRPr="00913EA5" w:rsidRDefault="00AF4B61" w:rsidP="00AF4B61">
      <w:pPr>
        <w:pStyle w:val="af7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           Физико-геологические явления на территории МО отсутствуют. Освоение новых территорий для застройки требует незначительной инженерной подготовки.</w:t>
      </w:r>
    </w:p>
    <w:p w:rsidR="00AF4B61" w:rsidRPr="00913EA5" w:rsidRDefault="00AF4B61" w:rsidP="00AF4B61">
      <w:pPr>
        <w:pStyle w:val="af7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Перечень мероприятий по инженерной защите:</w:t>
      </w:r>
    </w:p>
    <w:p w:rsidR="00AF4B61" w:rsidRPr="00913EA5" w:rsidRDefault="00AF4B61" w:rsidP="00AF4B61">
      <w:pPr>
        <w:pStyle w:val="af7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1. Организация поверхностного стока.</w:t>
      </w:r>
    </w:p>
    <w:p w:rsidR="00AF4B61" w:rsidRPr="00913EA5" w:rsidRDefault="00AF4B61" w:rsidP="00AF4B61">
      <w:pPr>
        <w:pStyle w:val="af7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2. Очистка поверхностного стока.</w:t>
      </w:r>
    </w:p>
    <w:p w:rsidR="00AF4B61" w:rsidRPr="00913EA5" w:rsidRDefault="00AF4B61" w:rsidP="00AF4B61">
      <w:pPr>
        <w:pStyle w:val="af7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 Берегоукрепление.</w:t>
      </w:r>
    </w:p>
    <w:p w:rsidR="00AF4B61" w:rsidRPr="00913EA5" w:rsidRDefault="00AF4B61" w:rsidP="00AF4B61">
      <w:pPr>
        <w:pStyle w:val="af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lastRenderedPageBreak/>
        <w:t xml:space="preserve"> Благоустройство овражных территорий. </w:t>
      </w:r>
    </w:p>
    <w:p w:rsidR="00AF4B61" w:rsidRPr="00913EA5" w:rsidRDefault="00AF4B61" w:rsidP="00AF4B61">
      <w:pPr>
        <w:pStyle w:val="af7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 Для обеспечения охраны и рационального использования почвы необходимо предусмотреть комплекс мероприятий по ее рекультивации. Рекультивации подлежат земли, нарушенные и (или) загрязненные при:</w:t>
      </w:r>
    </w:p>
    <w:p w:rsidR="00AF4B61" w:rsidRPr="00913EA5" w:rsidRDefault="00AF4B61" w:rsidP="00AF4B61">
      <w:pPr>
        <w:pStyle w:val="af7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разработке месторождений полезных ископаемых;</w:t>
      </w:r>
    </w:p>
    <w:p w:rsidR="00AF4B61" w:rsidRPr="00913EA5" w:rsidRDefault="00AF4B61" w:rsidP="00AF4B61">
      <w:pPr>
        <w:pStyle w:val="af7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прокладке трубопроводов различного назначения;</w:t>
      </w:r>
    </w:p>
    <w:p w:rsidR="00AF4B61" w:rsidRPr="00913EA5" w:rsidRDefault="00AF4B61" w:rsidP="00AF4B61">
      <w:pPr>
        <w:pStyle w:val="af7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-складировании и захоронении промышленных, бытовых биологических и пр. отходов, ядохимикатов.</w:t>
      </w:r>
    </w:p>
    <w:p w:rsidR="00AF4B61" w:rsidRPr="00913EA5" w:rsidRDefault="00AF4B61" w:rsidP="00AF4B61">
      <w:pPr>
        <w:pStyle w:val="af7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Так, необходимо рекультивировать территории скотомогильников. </w:t>
      </w:r>
    </w:p>
    <w:p w:rsidR="00AF4B61" w:rsidRPr="00913EA5" w:rsidRDefault="00AF4B61" w:rsidP="00AF4B61">
      <w:pPr>
        <w:pStyle w:val="af7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Рекультивируемые, восстановленные территории проектом генерального плана предложено озеленить.         </w:t>
      </w:r>
    </w:p>
    <w:p w:rsidR="00AF4B61" w:rsidRPr="00913EA5" w:rsidRDefault="00AF4B61" w:rsidP="00AF4B61">
      <w:pPr>
        <w:pStyle w:val="af7"/>
        <w:spacing w:after="0" w:line="240" w:lineRule="auto"/>
        <w:ind w:left="568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Приведенный состав инженерных мероприятий разработан в объеме, необходимом для  обоснования  планировочных  решений  и  подлежит  уточнению  на  последующих стадиях проектирования.</w:t>
      </w:r>
    </w:p>
    <w:p w:rsidR="00A66592" w:rsidRPr="00913EA5" w:rsidRDefault="00A66592" w:rsidP="00A66592">
      <w:pPr>
        <w:pStyle w:val="af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66592" w:rsidRPr="00913EA5" w:rsidRDefault="00A66592" w:rsidP="00A66592">
      <w:pPr>
        <w:pStyle w:val="af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66592" w:rsidRPr="00913EA5" w:rsidRDefault="00A66592" w:rsidP="00A66592">
      <w:pPr>
        <w:pStyle w:val="af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66592" w:rsidRPr="00913EA5" w:rsidRDefault="00A66592" w:rsidP="00A66592">
      <w:pPr>
        <w:pStyle w:val="af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70194" w:rsidRPr="00913EA5" w:rsidRDefault="0017019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3EA5">
        <w:rPr>
          <w:rFonts w:ascii="Times New Roman" w:hAnsi="Times New Roman"/>
        </w:rPr>
        <w:br w:type="page"/>
      </w:r>
    </w:p>
    <w:p w:rsidR="00A66592" w:rsidRPr="00913EA5" w:rsidRDefault="00A66592" w:rsidP="001747E9">
      <w:pPr>
        <w:pStyle w:val="1"/>
        <w:numPr>
          <w:ilvl w:val="0"/>
          <w:numId w:val="5"/>
        </w:numPr>
        <w:spacing w:before="0" w:line="276" w:lineRule="auto"/>
      </w:pPr>
      <w:bookmarkStart w:id="25" w:name="_Toc370673888"/>
      <w:r w:rsidRPr="00913EA5">
        <w:lastRenderedPageBreak/>
        <w:t>ОЗЕЛЕНЕНИЕ</w:t>
      </w:r>
      <w:bookmarkEnd w:id="25"/>
    </w:p>
    <w:p w:rsidR="007F7DC3" w:rsidRPr="00913EA5" w:rsidRDefault="007F7DC3" w:rsidP="007F7DC3">
      <w:pPr>
        <w:pStyle w:val="2"/>
        <w:spacing w:before="0" w:after="0"/>
      </w:pPr>
      <w:bookmarkStart w:id="26" w:name="_Toc368904107"/>
      <w:bookmarkStart w:id="27" w:name="_Toc370668182"/>
      <w:bookmarkStart w:id="28" w:name="_Toc370673889"/>
      <w:r w:rsidRPr="00913EA5">
        <w:t>9.1 существующее положение</w:t>
      </w:r>
      <w:bookmarkEnd w:id="26"/>
      <w:bookmarkEnd w:id="27"/>
      <w:bookmarkEnd w:id="28"/>
    </w:p>
    <w:p w:rsidR="007F7DC3" w:rsidRPr="00913EA5" w:rsidRDefault="007F7DC3" w:rsidP="007F7D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Климат резко-континентальный. Основные черты климата - </w:t>
      </w:r>
      <w:r w:rsidRPr="00913EA5">
        <w:rPr>
          <w:rFonts w:ascii="Times New Roman" w:hAnsi="Times New Roman"/>
          <w:sz w:val="28"/>
          <w:szCs w:val="28"/>
        </w:rPr>
        <w:t>холодной зимой, теплым летом, быстрым переходом от зимы к лету</w:t>
      </w:r>
      <w:r w:rsidRPr="00913EA5">
        <w:rPr>
          <w:rFonts w:ascii="Times New Roman" w:hAnsi="Times New Roman" w:cs="Times New Roman"/>
          <w:sz w:val="28"/>
          <w:szCs w:val="28"/>
        </w:rPr>
        <w:t>, короткий весенний период, недостаточность атмосферных осадков, сухость воздуха, интенсивность процессов испарения и обилие прямого солнечного освещения в течение весенне-летнего сезона.</w:t>
      </w:r>
    </w:p>
    <w:p w:rsidR="007F7DC3" w:rsidRPr="00913EA5" w:rsidRDefault="007F7DC3" w:rsidP="007F7DC3">
      <w:pPr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Растительность типично - ковыльная, представлена разнотравьем.</w:t>
      </w:r>
      <w:r w:rsidRPr="00913EA5">
        <w:rPr>
          <w:sz w:val="28"/>
          <w:szCs w:val="28"/>
        </w:rPr>
        <w:t xml:space="preserve"> </w:t>
      </w:r>
      <w:r w:rsidRPr="00913EA5">
        <w:rPr>
          <w:rFonts w:ascii="Times New Roman" w:hAnsi="Times New Roman"/>
          <w:sz w:val="28"/>
          <w:szCs w:val="28"/>
        </w:rPr>
        <w:t>Леса</w:t>
      </w:r>
      <w:r w:rsidRPr="00913EA5">
        <w:rPr>
          <w:sz w:val="28"/>
          <w:szCs w:val="28"/>
        </w:rPr>
        <w:t xml:space="preserve"> </w:t>
      </w:r>
      <w:r w:rsidRPr="00913EA5">
        <w:rPr>
          <w:rFonts w:ascii="Times New Roman" w:hAnsi="Times New Roman"/>
          <w:sz w:val="28"/>
          <w:szCs w:val="28"/>
        </w:rPr>
        <w:t>представлены</w:t>
      </w:r>
      <w:r w:rsidRPr="00913EA5">
        <w:rPr>
          <w:sz w:val="28"/>
          <w:szCs w:val="28"/>
        </w:rPr>
        <w:t xml:space="preserve"> </w:t>
      </w:r>
      <w:r w:rsidRPr="00913EA5">
        <w:rPr>
          <w:rFonts w:ascii="Times New Roman" w:hAnsi="Times New Roman"/>
          <w:sz w:val="28"/>
          <w:szCs w:val="28"/>
        </w:rPr>
        <w:t>в основном, широколиственными породами: дубом, кленом, березой, осиной, липой. Из кустарников встречаются жимолость, шиповник, рябина, черемуха, малина.</w:t>
      </w:r>
    </w:p>
    <w:p w:rsidR="007F7DC3" w:rsidRPr="00913EA5" w:rsidRDefault="007F7DC3" w:rsidP="007F7DC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Разнообразен подлесок, состоящий из боярышника, черемухи, калины, малины. Лесные чащи богаты грибами, ягодами. Рядом с ними - украшение этих благодатных мест - декоративные растения, такие как гвоздика, прострел весенний, ветреница лесная, незабудка, виды вероники, фиалки, ландыш. Нарядность лесам придают также заросли папоротника-орляка, хвощ лесной. На опушках, полянах, редколесьях - ценные лекарственные растения: зверобой, душица, богородская трава (чабрец), земляника, крушина ломкая, синюха голубая, малина, в сыроватых логах среди кустарников встречаются черная и красная смородина, черемуха, калина, по суше - шиповник, боярышник. </w:t>
      </w:r>
    </w:p>
    <w:p w:rsidR="00170194" w:rsidRPr="00913EA5" w:rsidRDefault="007F7DC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3EA5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70194" w:rsidRPr="00913EA5" w:rsidRDefault="00A66592" w:rsidP="001747E9">
      <w:pPr>
        <w:pStyle w:val="1"/>
        <w:numPr>
          <w:ilvl w:val="0"/>
          <w:numId w:val="5"/>
        </w:numPr>
      </w:pPr>
      <w:bookmarkStart w:id="29" w:name="_Toc370673890"/>
      <w:r w:rsidRPr="00913EA5">
        <w:lastRenderedPageBreak/>
        <w:t>ИНЖЕНЕРНАЯ  ИНФРАСТРУКТУРА</w:t>
      </w:r>
      <w:bookmarkStart w:id="30" w:name="_Toc258575962"/>
      <w:bookmarkEnd w:id="29"/>
    </w:p>
    <w:p w:rsidR="00170194" w:rsidRPr="00913EA5" w:rsidRDefault="007B1C3E" w:rsidP="00DE7964">
      <w:pPr>
        <w:pStyle w:val="2"/>
      </w:pPr>
      <w:bookmarkStart w:id="31" w:name="_Toc370673891"/>
      <w:r w:rsidRPr="00913EA5">
        <w:t>8</w:t>
      </w:r>
      <w:r w:rsidR="00170194" w:rsidRPr="00913EA5">
        <w:t>.1 Водоснабжение</w:t>
      </w:r>
      <w:bookmarkEnd w:id="31"/>
    </w:p>
    <w:p w:rsidR="007F7DC3" w:rsidRPr="00913EA5" w:rsidRDefault="007F7DC3" w:rsidP="007F7DC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3EA5">
        <w:rPr>
          <w:rFonts w:ascii="Times New Roman" w:hAnsi="Times New Roman" w:cs="Times New Roman"/>
          <w:b/>
          <w:sz w:val="28"/>
          <w:szCs w:val="28"/>
        </w:rPr>
        <w:t>Проектное предложение</w:t>
      </w:r>
    </w:p>
    <w:p w:rsidR="007F7DC3" w:rsidRPr="00913EA5" w:rsidRDefault="007F7DC3" w:rsidP="007F7D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Мощность системы водоснабжения, учитывая ее неполную загрузку, покроет дополнительно потребность в воде во вновь проектируемой застройке в расчетный перод.</w:t>
      </w:r>
    </w:p>
    <w:p w:rsidR="007F7DC3" w:rsidRPr="00913EA5" w:rsidRDefault="007F7DC3" w:rsidP="007F7D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Для бесперебойного водоснабжения и обеспечения потребностей водой в полном объеме при максимальном водопотреблении необходимо:</w:t>
      </w:r>
    </w:p>
    <w:p w:rsidR="007F7DC3" w:rsidRPr="00913EA5" w:rsidRDefault="007F7DC3" w:rsidP="007F7D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 - Выделение целенаправленного финансирования на улучшение санитарно-технического состояния объектов водоснабжения (проведение планово - профилактических работ по замене водопроводных сетей, благоустройство зон санитарной охраны источников водоснабжения);</w:t>
      </w:r>
    </w:p>
    <w:p w:rsidR="007F7DC3" w:rsidRPr="00913EA5" w:rsidRDefault="007F7DC3" w:rsidP="007F7D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проводить мероприятия по поддержанию производительности действующих водозаборов и их развитию;</w:t>
      </w:r>
    </w:p>
    <w:p w:rsidR="007F7DC3" w:rsidRPr="00913EA5" w:rsidRDefault="007F7DC3" w:rsidP="007F7D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вести модернизацию сооружений водопровода с заменой устаревшего технологического оборудования.</w:t>
      </w:r>
    </w:p>
    <w:p w:rsidR="00170194" w:rsidRPr="00913EA5" w:rsidRDefault="007B1C3E" w:rsidP="00DE7964">
      <w:pPr>
        <w:pStyle w:val="2"/>
      </w:pPr>
      <w:bookmarkStart w:id="32" w:name="_Toc370673892"/>
      <w:r w:rsidRPr="00913EA5">
        <w:t>8</w:t>
      </w:r>
      <w:r w:rsidR="00BD2F10" w:rsidRPr="00913EA5">
        <w:t>.2</w:t>
      </w:r>
      <w:r w:rsidR="00170194" w:rsidRPr="00913EA5">
        <w:t xml:space="preserve"> Водоотведение</w:t>
      </w:r>
      <w:bookmarkEnd w:id="32"/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EA5">
        <w:rPr>
          <w:rFonts w:ascii="Times New Roman" w:hAnsi="Times New Roman" w:cs="Times New Roman"/>
          <w:bCs/>
          <w:sz w:val="28"/>
          <w:szCs w:val="28"/>
        </w:rPr>
        <w:t>Существующее положение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Села Новокаменского сельсовета имеют централизованную систему водоснабжения. 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Загруженность оборудования водозабора составляет 100%.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 Средний процент изношенности оборудования и трубопроводов составляет 80%. На сети установлено 5 водоразборных колонок.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Наиболее актуальными в настоящее время являются проблемы: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отсутствие владельцев у большинства бывших колхозных водопроводов;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ненадлежащее состояние зон санитарной охраны водоисточников;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отсутствие квалифицированного обслуживающего персонала;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высокая изношенность водопроводов и разводящих сетей;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не проводится производственный лабораторный контроль качества питьевой воды;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 - отсутствие наличия пакета документов, характеризующих водопроводов (схема водопровода, паспорта на скважины, проект ЗСО, журнал регистрации аварий). 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3EA5">
        <w:rPr>
          <w:rFonts w:ascii="Times New Roman" w:hAnsi="Times New Roman" w:cs="Times New Roman"/>
          <w:b/>
          <w:sz w:val="28"/>
          <w:szCs w:val="28"/>
        </w:rPr>
        <w:t>Проектное предложение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Мощность системы водоснабжения, учитывая ее неполную загрузку, покроет дополнительно потребность в воде во вновь проектируемой застройке в расчетный период.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Для бесперебойного водоснабжения и обеспечения потребностей водой в полном объеме при максимальном водопотреблении необходимо: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lastRenderedPageBreak/>
        <w:t xml:space="preserve"> - Выделение целенаправленного финансирования на улучшение санитарно-технического состояния объектов водоснабжения (проведение планово - профилактических работ по замене водопроводных сетей, благоустройство зон санитарной охраны источников водоснабжения);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передать «бесхозные» водопроводы на баланс МО сельсоветов или служб ЖКХ;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вести перекладку изношенных сетей водопровода и строительство новых участков из современных материалов;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проводить мероприятия по поддержанию производительности действующих водозаборов и их развитию;</w:t>
      </w:r>
    </w:p>
    <w:p w:rsidR="00507ABA" w:rsidRPr="00913EA5" w:rsidRDefault="00507ABA" w:rsidP="00507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вести модернизацию сооружений водопровода с заменой устаревшего технологического оборудования.</w:t>
      </w:r>
    </w:p>
    <w:p w:rsidR="008E4042" w:rsidRPr="00913EA5" w:rsidRDefault="007B1C3E" w:rsidP="00BD2F10">
      <w:pPr>
        <w:pStyle w:val="2"/>
      </w:pPr>
      <w:bookmarkStart w:id="33" w:name="_Toc370673893"/>
      <w:r w:rsidRPr="00913EA5">
        <w:t>8</w:t>
      </w:r>
      <w:r w:rsidR="00170194" w:rsidRPr="00913EA5">
        <w:t>.3 Электроснабжение</w:t>
      </w:r>
      <w:bookmarkEnd w:id="33"/>
    </w:p>
    <w:p w:rsidR="00D71987" w:rsidRPr="00913EA5" w:rsidRDefault="00D71987" w:rsidP="00D71987">
      <w:pPr>
        <w:autoSpaceDE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3EA5">
        <w:rPr>
          <w:rFonts w:ascii="Times New Roman" w:hAnsi="Times New Roman" w:cs="Times New Roman"/>
          <w:b/>
          <w:bCs/>
          <w:sz w:val="28"/>
          <w:szCs w:val="28"/>
        </w:rPr>
        <w:t>Проектное предложение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Проектные решения и удельные нормативные показатели, положенные в основу проекта, приняты в соответствии со СНиП 2.07.01-89*.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Для обеспечения электрической энергией новой жилой застройки, объектов соцкультбыта и других необходимо предусмотреть строительство отпаечных ВЛ-10 кВ к трансформаторным подстанциям. А также строительство ВЛ-0,4кВ от ТП к жилому сектору и другим объектам.</w:t>
      </w:r>
    </w:p>
    <w:p w:rsidR="00170194" w:rsidRPr="00913EA5" w:rsidRDefault="007B1C3E" w:rsidP="00DE7964">
      <w:pPr>
        <w:pStyle w:val="2"/>
      </w:pPr>
      <w:bookmarkStart w:id="34" w:name="_Toc370673894"/>
      <w:r w:rsidRPr="00913EA5">
        <w:t>8</w:t>
      </w:r>
      <w:r w:rsidR="00170194" w:rsidRPr="00913EA5">
        <w:t>.4 Теплоснабжение</w:t>
      </w:r>
      <w:bookmarkEnd w:id="34"/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3EA5">
        <w:rPr>
          <w:rFonts w:ascii="Times New Roman" w:hAnsi="Times New Roman" w:cs="Times New Roman"/>
          <w:b/>
          <w:bCs/>
          <w:sz w:val="28"/>
          <w:szCs w:val="28"/>
        </w:rPr>
        <w:t>Проектное предложение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Теплоснабжение новой малоэтажной застройки осуществлять от АОГВ, а новых общественных зданий от экологически чистых мини-котельных.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Проводить регулярную перекладку тепловых сетей, их ремонт с целью снижения теплопотерь.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Проводить модернизацию существующих котельных с целью увеличения их эффективности и снижения вредного воздействия на окружающую среду. </w:t>
      </w:r>
    </w:p>
    <w:p w:rsidR="00DE7964" w:rsidRPr="00913EA5" w:rsidRDefault="007B1C3E" w:rsidP="00BD2F10">
      <w:pPr>
        <w:pStyle w:val="2"/>
      </w:pPr>
      <w:bookmarkStart w:id="35" w:name="_Toc370673895"/>
      <w:r w:rsidRPr="00913EA5">
        <w:t>8</w:t>
      </w:r>
      <w:r w:rsidR="00170194" w:rsidRPr="00913EA5">
        <w:t>.5 Газоснабжение</w:t>
      </w:r>
      <w:bookmarkEnd w:id="35"/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3EA5">
        <w:rPr>
          <w:rFonts w:ascii="Times New Roman" w:hAnsi="Times New Roman" w:cs="Times New Roman"/>
          <w:b/>
          <w:bCs/>
          <w:sz w:val="28"/>
          <w:szCs w:val="28"/>
        </w:rPr>
        <w:t>Проектное предложение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При проектировании газопроводов к новым кварталам учитывать данные ранее разработанных схем газоснабжения. Газоснабжение проектируемых кварталов предлагается предусмотреть от существующих газопроводов с учетом дополнительных нагрузок на ГРП. Дополнительно предусматривается прокладка газопроводов высокого и низкого давления.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lastRenderedPageBreak/>
        <w:t>На  перспективу расход газа учитывается на коммунально-бытовые нужды из расчета 200 м</w:t>
      </w:r>
      <w:r w:rsidRPr="00913EA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13EA5">
        <w:rPr>
          <w:rFonts w:ascii="Times New Roman" w:hAnsi="Times New Roman" w:cs="Times New Roman"/>
          <w:sz w:val="28"/>
          <w:szCs w:val="28"/>
        </w:rPr>
        <w:t>/год на одного жителя и отопления малоэтажной застройки исходя из месячной нормы расхода 8,5 м</w:t>
      </w:r>
      <w:r w:rsidRPr="00913EA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13EA5">
        <w:rPr>
          <w:rFonts w:ascii="Times New Roman" w:hAnsi="Times New Roman" w:cs="Times New Roman"/>
          <w:sz w:val="28"/>
          <w:szCs w:val="28"/>
        </w:rPr>
        <w:t xml:space="preserve"> на 1 м</w:t>
      </w:r>
      <w:r w:rsidRPr="00913EA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13EA5">
        <w:rPr>
          <w:rFonts w:ascii="Times New Roman" w:hAnsi="Times New Roman" w:cs="Times New Roman"/>
          <w:sz w:val="28"/>
          <w:szCs w:val="28"/>
        </w:rPr>
        <w:t xml:space="preserve"> обтапливаемой общей площади в месяц.</w:t>
      </w:r>
    </w:p>
    <w:p w:rsidR="00170194" w:rsidRPr="00913EA5" w:rsidRDefault="007B1C3E" w:rsidP="00DE7964">
      <w:pPr>
        <w:pStyle w:val="2"/>
      </w:pPr>
      <w:bookmarkStart w:id="36" w:name="_Toc370673896"/>
      <w:r w:rsidRPr="00913EA5">
        <w:t>8</w:t>
      </w:r>
      <w:r w:rsidR="00170194" w:rsidRPr="00913EA5">
        <w:t>.6</w:t>
      </w:r>
      <w:r w:rsidR="003E1CAB" w:rsidRPr="00913EA5">
        <w:t xml:space="preserve"> </w:t>
      </w:r>
      <w:r w:rsidR="00170194" w:rsidRPr="00913EA5">
        <w:t>Средства связи</w:t>
      </w:r>
      <w:bookmarkEnd w:id="36"/>
    </w:p>
    <w:p w:rsidR="00DE7964" w:rsidRPr="00913EA5" w:rsidRDefault="00DE7964" w:rsidP="00B531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7964" w:rsidRPr="00913EA5" w:rsidRDefault="00DE3EFB" w:rsidP="00BD2F10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Новокаменский</w:t>
      </w:r>
      <w:r w:rsidR="00170194" w:rsidRPr="00913EA5">
        <w:rPr>
          <w:rFonts w:ascii="Times New Roman" w:hAnsi="Times New Roman" w:cs="Times New Roman"/>
          <w:sz w:val="28"/>
          <w:szCs w:val="28"/>
        </w:rPr>
        <w:t xml:space="preserve"> сельсовет телефонизирован. Связь является составной частью хозяйственной и социальной инфраструктуры сельсовета.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3EA5">
        <w:rPr>
          <w:rFonts w:ascii="Times New Roman" w:hAnsi="Times New Roman" w:cs="Times New Roman"/>
          <w:b/>
          <w:bCs/>
          <w:sz w:val="28"/>
          <w:szCs w:val="28"/>
        </w:rPr>
        <w:t>Проектное предложение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Для развития средств связи необходимы следующие мероприятия: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перевод аналогового оборудования АТС на цифровое стационарное с использованием, по</w:t>
      </w:r>
      <w:r w:rsidRPr="00913EA5">
        <w:rPr>
          <w:rFonts w:cs="Times New Roman"/>
          <w:sz w:val="28"/>
          <w:szCs w:val="28"/>
        </w:rPr>
        <w:t xml:space="preserve"> </w:t>
      </w:r>
      <w:r w:rsidRPr="00913EA5">
        <w:rPr>
          <w:rFonts w:ascii="Times New Roman" w:hAnsi="Times New Roman" w:cs="Times New Roman"/>
          <w:sz w:val="28"/>
          <w:szCs w:val="28"/>
        </w:rPr>
        <w:t>возможности, оптико-волоконных линейных сооружений;</w:t>
      </w:r>
    </w:p>
    <w:p w:rsidR="00DE7964" w:rsidRPr="00913EA5" w:rsidRDefault="00D71987" w:rsidP="00D719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- расширение существующих АТС;</w:t>
      </w:r>
    </w:p>
    <w:p w:rsidR="00A66592" w:rsidRPr="00913EA5" w:rsidRDefault="00A66592" w:rsidP="001747E9">
      <w:pPr>
        <w:pStyle w:val="1"/>
        <w:numPr>
          <w:ilvl w:val="0"/>
          <w:numId w:val="5"/>
        </w:numPr>
      </w:pPr>
      <w:bookmarkStart w:id="37" w:name="_Toc370673897"/>
      <w:r w:rsidRPr="00913EA5">
        <w:t>ОЦЕНКА ВОЗДЕЙСТВИЯ НА ОКРУЖАЮЩУЮ СРЕДУ (ОВОС) И МЕРОПРИЯТИЯ ПО ЕЕ ОХРАНЕ</w:t>
      </w:r>
      <w:bookmarkEnd w:id="37"/>
    </w:p>
    <w:bookmarkEnd w:id="30"/>
    <w:p w:rsidR="00D71987" w:rsidRPr="00913EA5" w:rsidRDefault="00D71987" w:rsidP="00D71987">
      <w:pPr>
        <w:pStyle w:val="ab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Основными мероприятиями по охране окружающей среды и поддержанию благоприятной санитарно-эпидемиологической обстановки в условиях градостроительного развития поселения, является установление зон с особыми условиями использования территории.</w:t>
      </w:r>
    </w:p>
    <w:p w:rsidR="00D71987" w:rsidRPr="00913EA5" w:rsidRDefault="00D71987" w:rsidP="00D71987">
      <w:pPr>
        <w:pStyle w:val="ab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Наличие тех или иных зон с особыми условиями использования определяет систему градостроительных ограничений территории, от которых во многом зависят планировочная структура населенных пунктов, условия развития селитебных территорий или промышленных зон.</w:t>
      </w:r>
    </w:p>
    <w:p w:rsidR="00D71987" w:rsidRPr="00913EA5" w:rsidRDefault="00D71987" w:rsidP="00D71987">
      <w:pPr>
        <w:pStyle w:val="ab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Зоны с особыми условиями использования на территории представлены:</w:t>
      </w:r>
    </w:p>
    <w:p w:rsidR="00D71987" w:rsidRPr="00913EA5" w:rsidRDefault="00D71987" w:rsidP="00D71987">
      <w:pPr>
        <w:pStyle w:val="a0"/>
        <w:numPr>
          <w:ilvl w:val="0"/>
          <w:numId w:val="5"/>
        </w:num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1. Санитарно-защитными зонами (СЗЗ) предприятий, сооружений и иных объектов; </w:t>
      </w:r>
    </w:p>
    <w:p w:rsidR="00D71987" w:rsidRPr="00913EA5" w:rsidRDefault="00D71987" w:rsidP="00D71987">
      <w:pPr>
        <w:pStyle w:val="a0"/>
        <w:numPr>
          <w:ilvl w:val="0"/>
          <w:numId w:val="5"/>
        </w:num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2. Зонами охраны источников водоснабжения;</w:t>
      </w:r>
    </w:p>
    <w:p w:rsidR="00D71987" w:rsidRPr="00913EA5" w:rsidRDefault="00D71987" w:rsidP="00D71987">
      <w:pPr>
        <w:pStyle w:val="a0"/>
        <w:numPr>
          <w:ilvl w:val="0"/>
          <w:numId w:val="5"/>
        </w:num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3. Водоохранными зонами; </w:t>
      </w:r>
    </w:p>
    <w:p w:rsidR="00D71987" w:rsidRPr="00913EA5" w:rsidRDefault="00D71987" w:rsidP="00D71987">
      <w:pPr>
        <w:pStyle w:val="a0"/>
        <w:numPr>
          <w:ilvl w:val="0"/>
          <w:numId w:val="5"/>
        </w:num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4. Охранными и санитарно-защитными зонами транспортной и инженерной инфраструктуры.</w:t>
      </w:r>
    </w:p>
    <w:p w:rsidR="00D052C4" w:rsidRPr="00913EA5" w:rsidRDefault="00D052C4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D052C4" w:rsidRPr="00913EA5" w:rsidRDefault="007B1C3E" w:rsidP="00DD0A03">
      <w:pPr>
        <w:pStyle w:val="2"/>
        <w:spacing w:before="0" w:after="0"/>
        <w:ind w:left="397"/>
        <w:jc w:val="both"/>
      </w:pPr>
      <w:bookmarkStart w:id="38" w:name="_Toc340147311"/>
      <w:bookmarkStart w:id="39" w:name="_Toc370673898"/>
      <w:r w:rsidRPr="00913EA5">
        <w:t>9</w:t>
      </w:r>
      <w:r w:rsidR="00DD0A03" w:rsidRPr="00913EA5">
        <w:t>.1</w:t>
      </w:r>
      <w:r w:rsidR="00D052C4" w:rsidRPr="00913EA5">
        <w:t xml:space="preserve"> </w:t>
      </w:r>
      <w:bookmarkStart w:id="40" w:name="_Toc351125095"/>
      <w:r w:rsidR="00D052C4" w:rsidRPr="00913EA5">
        <w:t>Охрана атмосферного воздуха</w:t>
      </w:r>
      <w:bookmarkEnd w:id="38"/>
      <w:bookmarkEnd w:id="39"/>
      <w:bookmarkEnd w:id="40"/>
    </w:p>
    <w:p w:rsidR="00D052C4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Генеральным планом предусмотрены следующие мероприятия по защите воздушного бассейна </w:t>
      </w:r>
      <w:r w:rsidR="002B5BBE">
        <w:rPr>
          <w:rFonts w:ascii="Times New Roman" w:hAnsi="Times New Roman"/>
          <w:sz w:val="28"/>
          <w:szCs w:val="28"/>
        </w:rPr>
        <w:t>Новокаменского</w:t>
      </w:r>
      <w:r w:rsidRPr="00913EA5">
        <w:rPr>
          <w:rFonts w:ascii="Times New Roman" w:hAnsi="Times New Roman"/>
          <w:sz w:val="28"/>
          <w:szCs w:val="28"/>
        </w:rPr>
        <w:t xml:space="preserve"> сельсовета </w:t>
      </w:r>
      <w:r w:rsidR="002B5BBE">
        <w:rPr>
          <w:rFonts w:ascii="Times New Roman" w:hAnsi="Times New Roman"/>
          <w:sz w:val="28"/>
          <w:szCs w:val="28"/>
        </w:rPr>
        <w:t>Ташлинского</w:t>
      </w:r>
      <w:r w:rsidRPr="00913EA5">
        <w:rPr>
          <w:rFonts w:ascii="Times New Roman" w:hAnsi="Times New Roman"/>
          <w:sz w:val="28"/>
          <w:szCs w:val="28"/>
        </w:rPr>
        <w:t xml:space="preserve"> района Оренбургской области:</w:t>
      </w:r>
    </w:p>
    <w:p w:rsidR="00D052C4" w:rsidRPr="00913EA5" w:rsidRDefault="00D052C4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lastRenderedPageBreak/>
        <w:t xml:space="preserve">1. Четкое функциональное зонирование, упорядочение промышленных зон территории населенных пунктов; </w:t>
      </w:r>
    </w:p>
    <w:p w:rsidR="00D052C4" w:rsidRPr="00913EA5" w:rsidRDefault="00D052C4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2. Уменьшение санитарно-защитных зон предприятий;</w:t>
      </w:r>
    </w:p>
    <w:p w:rsidR="00D052C4" w:rsidRPr="00913EA5" w:rsidRDefault="00D052C4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3. Благоустройство санитарно-защитных зон промышленных предприятий и других источников загрязнения атмосферного воздуха, водоемов, почвы;</w:t>
      </w:r>
    </w:p>
    <w:p w:rsidR="00D052C4" w:rsidRPr="00913EA5" w:rsidRDefault="004E5BE7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4. Б</w:t>
      </w:r>
      <w:r w:rsidR="00D052C4" w:rsidRPr="00913EA5">
        <w:rPr>
          <w:rFonts w:ascii="Times New Roman" w:hAnsi="Times New Roman"/>
          <w:sz w:val="28"/>
          <w:szCs w:val="28"/>
        </w:rPr>
        <w:t>лагоустройство, озеленение улиц и населенных пунктов в целом;</w:t>
      </w:r>
    </w:p>
    <w:p w:rsidR="00D052C4" w:rsidRPr="00913EA5" w:rsidRDefault="004E5BE7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5. У</w:t>
      </w:r>
      <w:r w:rsidR="00D052C4" w:rsidRPr="00913EA5">
        <w:rPr>
          <w:rFonts w:ascii="Times New Roman" w:hAnsi="Times New Roman"/>
          <w:sz w:val="28"/>
          <w:szCs w:val="28"/>
        </w:rPr>
        <w:t>порядочение транспортной сети, обеспечение требуемых разрывов с соответствующим озеленением между транспортными магистралями и застройкой;</w:t>
      </w:r>
    </w:p>
    <w:p w:rsidR="00D052C4" w:rsidRPr="00913EA5" w:rsidRDefault="004E5BE7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6. И</w:t>
      </w:r>
      <w:r w:rsidR="00D052C4" w:rsidRPr="00913EA5">
        <w:rPr>
          <w:rFonts w:ascii="Times New Roman" w:hAnsi="Times New Roman"/>
          <w:sz w:val="28"/>
          <w:szCs w:val="28"/>
        </w:rPr>
        <w:t>спользование в качестве топлива в котельных</w:t>
      </w:r>
      <w:r w:rsidRPr="00913EA5">
        <w:rPr>
          <w:rFonts w:ascii="Times New Roman" w:hAnsi="Times New Roman"/>
          <w:sz w:val="28"/>
          <w:szCs w:val="28"/>
        </w:rPr>
        <w:t>-</w:t>
      </w:r>
      <w:r w:rsidR="00DD0A03" w:rsidRPr="00913EA5">
        <w:rPr>
          <w:rFonts w:ascii="Times New Roman" w:hAnsi="Times New Roman"/>
          <w:sz w:val="28"/>
          <w:szCs w:val="28"/>
        </w:rPr>
        <w:t xml:space="preserve"> природный газ</w:t>
      </w:r>
      <w:r w:rsidR="00D052C4" w:rsidRPr="00913EA5">
        <w:rPr>
          <w:rFonts w:ascii="Times New Roman" w:hAnsi="Times New Roman"/>
          <w:sz w:val="28"/>
          <w:szCs w:val="28"/>
        </w:rPr>
        <w:t>;</w:t>
      </w:r>
    </w:p>
    <w:p w:rsidR="00D052C4" w:rsidRPr="00913EA5" w:rsidRDefault="00D052C4" w:rsidP="002C0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Основными мероприятиями, позволяющими снизить эмиссию загрязняющих веществ от автотранспорта, являются:</w:t>
      </w:r>
    </w:p>
    <w:p w:rsidR="00D052C4" w:rsidRPr="00913EA5" w:rsidRDefault="004E5BE7" w:rsidP="002C0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- </w:t>
      </w:r>
      <w:r w:rsidR="00D052C4" w:rsidRPr="00913EA5">
        <w:rPr>
          <w:rFonts w:ascii="Times New Roman" w:hAnsi="Times New Roman"/>
          <w:sz w:val="28"/>
          <w:szCs w:val="28"/>
        </w:rPr>
        <w:t>контроль и регулировка топливной аппаратуры;</w:t>
      </w:r>
    </w:p>
    <w:p w:rsidR="00D052C4" w:rsidRPr="00913EA5" w:rsidRDefault="004E5BE7" w:rsidP="002C0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- </w:t>
      </w:r>
      <w:r w:rsidR="00D052C4" w:rsidRPr="00913EA5">
        <w:rPr>
          <w:rFonts w:ascii="Times New Roman" w:hAnsi="Times New Roman"/>
          <w:sz w:val="28"/>
          <w:szCs w:val="28"/>
        </w:rPr>
        <w:t>благоустройство дорог и озеленение магистралей древесно-кустарниковой растительностью</w:t>
      </w:r>
      <w:r w:rsidRPr="00913EA5">
        <w:rPr>
          <w:rFonts w:ascii="Times New Roman" w:hAnsi="Times New Roman"/>
          <w:sz w:val="28"/>
          <w:szCs w:val="28"/>
        </w:rPr>
        <w:t>.</w:t>
      </w:r>
    </w:p>
    <w:p w:rsidR="00D052C4" w:rsidRPr="00913EA5" w:rsidRDefault="00D052C4" w:rsidP="002C0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52C4" w:rsidRPr="00913EA5" w:rsidRDefault="007B1C3E" w:rsidP="00DD0A03">
      <w:pPr>
        <w:pStyle w:val="2"/>
        <w:spacing w:before="0" w:after="0"/>
        <w:ind w:left="397"/>
        <w:jc w:val="both"/>
      </w:pPr>
      <w:bookmarkStart w:id="41" w:name="_Toc340147312"/>
      <w:bookmarkStart w:id="42" w:name="_Toc370673899"/>
      <w:r w:rsidRPr="00913EA5">
        <w:t>9</w:t>
      </w:r>
      <w:r w:rsidR="00DD0A03" w:rsidRPr="00913EA5">
        <w:t>.2</w:t>
      </w:r>
      <w:r w:rsidR="00D052C4" w:rsidRPr="00913EA5">
        <w:t xml:space="preserve"> </w:t>
      </w:r>
      <w:bookmarkStart w:id="43" w:name="_Toc351125096"/>
      <w:r w:rsidR="00D052C4" w:rsidRPr="00913EA5">
        <w:t>Охрана поверхностных и подземных вод</w:t>
      </w:r>
      <w:bookmarkEnd w:id="41"/>
      <w:bookmarkEnd w:id="42"/>
      <w:bookmarkEnd w:id="43"/>
    </w:p>
    <w:p w:rsidR="00D052C4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Генеральным планом предусмотрены следующие мероприятия по восстановлению и предотвращению загрязнения водных объектов: </w:t>
      </w:r>
    </w:p>
    <w:p w:rsidR="00D052C4" w:rsidRPr="00913EA5" w:rsidRDefault="004E5BE7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1. О</w:t>
      </w:r>
      <w:r w:rsidR="00D052C4" w:rsidRPr="00913EA5">
        <w:rPr>
          <w:rFonts w:ascii="Times New Roman" w:hAnsi="Times New Roman"/>
          <w:sz w:val="28"/>
          <w:szCs w:val="28"/>
        </w:rPr>
        <w:t>рганизация водоохранных и прибрежных защитных зон, озеленение и расчистка прибрежных территорий;</w:t>
      </w:r>
    </w:p>
    <w:p w:rsidR="00D052C4" w:rsidRPr="00913EA5" w:rsidRDefault="004E5BE7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2. П</w:t>
      </w:r>
      <w:r w:rsidR="00D052C4" w:rsidRPr="00913EA5">
        <w:rPr>
          <w:rFonts w:ascii="Times New Roman" w:hAnsi="Times New Roman"/>
          <w:sz w:val="28"/>
          <w:szCs w:val="28"/>
        </w:rPr>
        <w:t xml:space="preserve">рекращение сброса неочищенных сточных вод на рельеф, в реки; </w:t>
      </w:r>
    </w:p>
    <w:p w:rsidR="00D052C4" w:rsidRPr="00913EA5" w:rsidRDefault="004E5BE7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3. О</w:t>
      </w:r>
      <w:r w:rsidR="00D052C4" w:rsidRPr="00913EA5">
        <w:rPr>
          <w:rFonts w:ascii="Times New Roman" w:hAnsi="Times New Roman"/>
          <w:sz w:val="28"/>
          <w:szCs w:val="28"/>
        </w:rPr>
        <w:t>рганизация контроля уровня загрязнения поверхностных и грунтовых вод;</w:t>
      </w:r>
    </w:p>
    <w:p w:rsidR="00D052C4" w:rsidRPr="00913EA5" w:rsidRDefault="004E5BE7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4. Р</w:t>
      </w:r>
      <w:r w:rsidR="00D052C4" w:rsidRPr="00913EA5">
        <w:rPr>
          <w:rFonts w:ascii="Times New Roman" w:hAnsi="Times New Roman"/>
          <w:sz w:val="28"/>
          <w:szCs w:val="28"/>
        </w:rPr>
        <w:t>азработка прое</w:t>
      </w:r>
      <w:r w:rsidRPr="00913EA5">
        <w:rPr>
          <w:rFonts w:ascii="Times New Roman" w:hAnsi="Times New Roman"/>
          <w:sz w:val="28"/>
          <w:szCs w:val="28"/>
        </w:rPr>
        <w:t xml:space="preserve">кта установления границ защитных поясов </w:t>
      </w:r>
      <w:r w:rsidR="00D052C4" w:rsidRPr="00913EA5">
        <w:rPr>
          <w:rFonts w:ascii="Times New Roman" w:hAnsi="Times New Roman"/>
          <w:sz w:val="28"/>
          <w:szCs w:val="28"/>
        </w:rPr>
        <w:t xml:space="preserve"> подземных источников водоснабжения;</w:t>
      </w:r>
    </w:p>
    <w:p w:rsidR="00D052C4" w:rsidRPr="00913EA5" w:rsidRDefault="00D052C4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D052C4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13EA5">
        <w:rPr>
          <w:rFonts w:ascii="Times New Roman" w:hAnsi="Times New Roman"/>
          <w:b/>
          <w:bCs/>
          <w:sz w:val="28"/>
          <w:szCs w:val="28"/>
        </w:rPr>
        <w:t>Водоохранные зоны водных объектов</w:t>
      </w:r>
    </w:p>
    <w:p w:rsidR="00B837A7" w:rsidRPr="00913EA5" w:rsidRDefault="00B837A7" w:rsidP="00B83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Помимо санитарно-защитных зон, градостроительные ограничения на использование территории населенного пункта накладывает наличие водоохранных зон и прибрежных защитных полос.</w:t>
      </w:r>
    </w:p>
    <w:p w:rsidR="00B837A7" w:rsidRPr="00913EA5" w:rsidRDefault="00B837A7" w:rsidP="00B83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Водоохранные зоны и прибрежные защитные полосы водных объектов устанавливаются в соответствие со статьей 65 Водного кодекса, вступившего в силу с 1 января 2007 года. </w:t>
      </w:r>
    </w:p>
    <w:p w:rsidR="00B837A7" w:rsidRPr="00913EA5" w:rsidRDefault="00B837A7" w:rsidP="00B83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Разработанных и утвержденных проектов водоохранных зон водных объектов МО Новокаменского сельсовета Ташлинского района Оренбургской области в настоящее время нет, поэтому для отображения водоохранных зон и прибрежных защитных полос на схемах был использован нормативно-правовой подход, который предполагает установление размеров водоохранных зон и прибрежных защитных полос в зависимости от длины рек и площади озер на основе утвержденных федеральных нормативов без учета региональной специфики. </w:t>
      </w:r>
    </w:p>
    <w:p w:rsidR="00B837A7" w:rsidRPr="00913EA5" w:rsidRDefault="00B837A7" w:rsidP="00B83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lastRenderedPageBreak/>
        <w:t>В дальнейшем необходимо уточнить выделенные границы на местности и разработать проект водоохранных зон и прибрежных защитных полос с учетом гидрологических, морфологических и ландшафтных особенностей региона.</w:t>
      </w:r>
    </w:p>
    <w:p w:rsidR="00B837A7" w:rsidRPr="00EB6E94" w:rsidRDefault="00B837A7" w:rsidP="00B83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E94">
        <w:rPr>
          <w:rFonts w:ascii="Times New Roman" w:hAnsi="Times New Roman" w:cs="Times New Roman"/>
          <w:sz w:val="28"/>
          <w:szCs w:val="28"/>
        </w:rPr>
        <w:t>Установлены размеры водоохранных зон водоемов МО Новокаменского сельсовета Ташлинского района Оренбургской области (в метрах):</w:t>
      </w:r>
    </w:p>
    <w:p w:rsidR="00B837A7" w:rsidRPr="00EB6E94" w:rsidRDefault="00B837A7" w:rsidP="00B837A7">
      <w:pPr>
        <w:pStyle w:val="a0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  <w:sz w:val="28"/>
          <w:szCs w:val="28"/>
        </w:rPr>
      </w:pPr>
      <w:r w:rsidRPr="00EB6E94">
        <w:rPr>
          <w:rFonts w:ascii="Times New Roman" w:hAnsi="Times New Roman"/>
          <w:sz w:val="28"/>
          <w:szCs w:val="28"/>
        </w:rPr>
        <w:t>- Река Татарка (протяженность в границах сельсовета 26 км), ширина водоохраной зоны 100 метров;</w:t>
      </w:r>
    </w:p>
    <w:p w:rsidR="00B837A7" w:rsidRPr="00EB6E94" w:rsidRDefault="00B837A7" w:rsidP="00B837A7">
      <w:pPr>
        <w:pStyle w:val="a0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  <w:sz w:val="28"/>
          <w:szCs w:val="28"/>
        </w:rPr>
      </w:pPr>
      <w:r w:rsidRPr="00EB6E94">
        <w:rPr>
          <w:rFonts w:ascii="Times New Roman" w:hAnsi="Times New Roman"/>
          <w:sz w:val="28"/>
          <w:szCs w:val="28"/>
        </w:rPr>
        <w:t>- Руч. Фокин (протяженность в границах сельсовета 16 км), ширина водоохраной зоны 100 метров;</w:t>
      </w:r>
    </w:p>
    <w:p w:rsidR="00B837A7" w:rsidRPr="00EB6E94" w:rsidRDefault="00B837A7" w:rsidP="00B837A7">
      <w:pPr>
        <w:pStyle w:val="a0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  <w:sz w:val="28"/>
          <w:szCs w:val="28"/>
        </w:rPr>
      </w:pPr>
      <w:r w:rsidRPr="00EB6E94">
        <w:rPr>
          <w:rFonts w:ascii="Times New Roman" w:hAnsi="Times New Roman"/>
          <w:sz w:val="28"/>
          <w:szCs w:val="28"/>
        </w:rPr>
        <w:t>- Река Каменка (протяженность в границах сельсовета 26 км), ширина водоохраной зоны 10 метров;</w:t>
      </w:r>
    </w:p>
    <w:p w:rsidR="00B837A7" w:rsidRPr="00EB6E94" w:rsidRDefault="00B837A7" w:rsidP="00B837A7">
      <w:pPr>
        <w:pStyle w:val="a0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  <w:sz w:val="28"/>
          <w:szCs w:val="28"/>
        </w:rPr>
      </w:pPr>
      <w:r w:rsidRPr="00EB6E94">
        <w:rPr>
          <w:rFonts w:ascii="Times New Roman" w:hAnsi="Times New Roman"/>
          <w:sz w:val="28"/>
          <w:szCs w:val="28"/>
        </w:rPr>
        <w:t>-   Река Грязнушка (протяженность в границах сельсовета 14 км),ширина водоохраной зоны  100 метров.</w:t>
      </w:r>
    </w:p>
    <w:p w:rsidR="00B837A7" w:rsidRPr="00EB6E94" w:rsidRDefault="00B837A7" w:rsidP="00B83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E94">
        <w:rPr>
          <w:rFonts w:ascii="Times New Roman" w:hAnsi="Times New Roman" w:cs="Times New Roman"/>
          <w:sz w:val="28"/>
          <w:szCs w:val="28"/>
        </w:rPr>
        <w:t>В пределах водоохранных зон запрещается:</w:t>
      </w:r>
    </w:p>
    <w:p w:rsidR="00B837A7" w:rsidRPr="00EB6E94" w:rsidRDefault="00B837A7" w:rsidP="00B837A7">
      <w:pPr>
        <w:pStyle w:val="a0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  <w:sz w:val="28"/>
          <w:szCs w:val="28"/>
        </w:rPr>
      </w:pPr>
      <w:r w:rsidRPr="00EB6E94">
        <w:rPr>
          <w:rFonts w:ascii="Times New Roman" w:hAnsi="Times New Roman"/>
          <w:sz w:val="28"/>
          <w:szCs w:val="28"/>
        </w:rPr>
        <w:t>1. Использование сточных вод для удобрения почв;</w:t>
      </w:r>
    </w:p>
    <w:p w:rsidR="00B837A7" w:rsidRPr="00EB6E94" w:rsidRDefault="00B837A7" w:rsidP="00B837A7">
      <w:pPr>
        <w:pStyle w:val="a0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  <w:sz w:val="28"/>
          <w:szCs w:val="28"/>
        </w:rPr>
      </w:pPr>
      <w:r w:rsidRPr="00EB6E94">
        <w:rPr>
          <w:rFonts w:ascii="Times New Roman" w:hAnsi="Times New Roman"/>
          <w:sz w:val="28"/>
          <w:szCs w:val="28"/>
        </w:rPr>
        <w:t>2. 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</w:r>
    </w:p>
    <w:p w:rsidR="00B837A7" w:rsidRPr="00913EA5" w:rsidRDefault="00B837A7" w:rsidP="00B837A7">
      <w:pPr>
        <w:pStyle w:val="a0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  <w:sz w:val="28"/>
          <w:szCs w:val="28"/>
        </w:rPr>
      </w:pPr>
      <w:r w:rsidRPr="00EB6E94">
        <w:rPr>
          <w:rFonts w:ascii="Times New Roman" w:hAnsi="Times New Roman"/>
          <w:sz w:val="28"/>
          <w:szCs w:val="28"/>
        </w:rPr>
        <w:t>3. Проведение авиационно-химических работ;</w:t>
      </w:r>
    </w:p>
    <w:p w:rsidR="00B837A7" w:rsidRPr="00913EA5" w:rsidRDefault="00B837A7" w:rsidP="00B837A7">
      <w:pPr>
        <w:pStyle w:val="a0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4. Движение и стоянка автотранспорта (кроме автомобилей специального назначения), за исключением их движения по дорогам и стоянки на дорогах и в специально оборудованных местах имеющих твердое покрытие.</w:t>
      </w:r>
    </w:p>
    <w:p w:rsidR="00B837A7" w:rsidRPr="00913EA5" w:rsidRDefault="00B837A7" w:rsidP="00B83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В пределах защитных прибрежных полос дополнительно к ограничениям, перечисленным выше, запрещается:</w:t>
      </w:r>
    </w:p>
    <w:p w:rsidR="00B837A7" w:rsidRPr="00913EA5" w:rsidRDefault="00B837A7" w:rsidP="00B837A7">
      <w:pPr>
        <w:pStyle w:val="a0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распашка земель;</w:t>
      </w:r>
    </w:p>
    <w:p w:rsidR="00B837A7" w:rsidRPr="00913EA5" w:rsidRDefault="00B837A7" w:rsidP="00B837A7">
      <w:pPr>
        <w:pStyle w:val="a0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применение удобрений;</w:t>
      </w:r>
    </w:p>
    <w:p w:rsidR="00B837A7" w:rsidRPr="00913EA5" w:rsidRDefault="00B837A7" w:rsidP="00B837A7">
      <w:pPr>
        <w:pStyle w:val="a0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складирование отвалов размываемых грунтов;</w:t>
      </w:r>
    </w:p>
    <w:p w:rsidR="00B837A7" w:rsidRPr="00913EA5" w:rsidRDefault="00B837A7" w:rsidP="00B837A7">
      <w:pPr>
        <w:pStyle w:val="a0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выпас и организация летних лагерей скота.</w:t>
      </w:r>
    </w:p>
    <w:p w:rsidR="00DD0A03" w:rsidRPr="00913EA5" w:rsidRDefault="00B837A7" w:rsidP="00B837A7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Соблюдение специального режима на территории водоохранных зон является составной частью комплекса природоохранных мер по улучшению гидрологического, гидрохимического, гидробиологического, санитарного и экологического состояния водных объектов и благоустройству их прибрежных территорий.</w:t>
      </w:r>
    </w:p>
    <w:p w:rsidR="00D052C4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13EA5">
        <w:rPr>
          <w:rFonts w:ascii="Times New Roman" w:hAnsi="Times New Roman"/>
          <w:b/>
          <w:bCs/>
          <w:sz w:val="28"/>
          <w:szCs w:val="28"/>
        </w:rPr>
        <w:t>Зоны санитарной охраны источников водоснабжения</w:t>
      </w:r>
    </w:p>
    <w:p w:rsidR="00450345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Необходимо разработать пр</w:t>
      </w:r>
      <w:r w:rsidR="00450345" w:rsidRPr="00913EA5">
        <w:rPr>
          <w:rFonts w:ascii="Times New Roman" w:hAnsi="Times New Roman"/>
          <w:sz w:val="28"/>
          <w:szCs w:val="28"/>
        </w:rPr>
        <w:t>оект зон санитарной охраны</w:t>
      </w:r>
      <w:r w:rsidRPr="00913EA5">
        <w:rPr>
          <w:rFonts w:ascii="Times New Roman" w:hAnsi="Times New Roman"/>
          <w:sz w:val="28"/>
          <w:szCs w:val="28"/>
        </w:rPr>
        <w:t xml:space="preserve"> вновь проектируемых водозаборных скважин в целях обеспечения их санитарно-эпидемиологической надежности. </w:t>
      </w:r>
    </w:p>
    <w:p w:rsidR="00D052C4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Зона источника водоснабжения в месте забора воды должна состоять из трех поясов: первого – строгого режима, второго и третьего – режимов ограничения хозяйственной деятельности.</w:t>
      </w:r>
    </w:p>
    <w:p w:rsidR="00D052C4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lastRenderedPageBreak/>
        <w:t>В каждом из трех поясов, соответственно их назначению, устанавливается специальный режим и определяется комплекс мероприятий, направленных на предупреждение ухудшения качества воды.</w:t>
      </w:r>
    </w:p>
    <w:p w:rsidR="00D052C4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Первый пояс зоны санитарной охраны скважин для забора воды устанавливается в размере 50 метров, в соответствии с СанПин 2.1.4.1110-02 "Зоны санитарной охраны источников водоснабжения и водопроводов питьевого назначения". Для установления гра</w:t>
      </w:r>
      <w:r w:rsidR="00686057" w:rsidRPr="00913EA5">
        <w:rPr>
          <w:rFonts w:ascii="Times New Roman" w:hAnsi="Times New Roman"/>
          <w:sz w:val="28"/>
          <w:szCs w:val="28"/>
        </w:rPr>
        <w:t xml:space="preserve">ниц второго и третьего пояса </w:t>
      </w:r>
      <w:r w:rsidRPr="00913EA5">
        <w:rPr>
          <w:rFonts w:ascii="Times New Roman" w:hAnsi="Times New Roman"/>
          <w:sz w:val="28"/>
          <w:szCs w:val="28"/>
        </w:rPr>
        <w:t xml:space="preserve"> необходима разработка проекта, определяющего границы поясов на местности и проведение мероприятий предусмотренных СанПин 2.1.4.1110-02.</w:t>
      </w:r>
    </w:p>
    <w:p w:rsidR="00D052C4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Основной целью создания и обеспечения режима в </w:t>
      </w:r>
      <w:r w:rsidR="00686057" w:rsidRPr="00913EA5">
        <w:rPr>
          <w:rFonts w:ascii="Times New Roman" w:hAnsi="Times New Roman"/>
          <w:sz w:val="28"/>
          <w:szCs w:val="28"/>
        </w:rPr>
        <w:t>зон санитарной охраны</w:t>
      </w:r>
      <w:r w:rsidRPr="00913EA5">
        <w:rPr>
          <w:rFonts w:ascii="Times New Roman" w:hAnsi="Times New Roman"/>
          <w:sz w:val="28"/>
          <w:szCs w:val="28"/>
        </w:rPr>
        <w:t xml:space="preserve"> источников питьевого водоснабжения является охрана от загрязнения источников водоснабжения и водопроводных сооружений, а также территорий, на которых они расположены.</w:t>
      </w:r>
    </w:p>
    <w:p w:rsidR="00D052C4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Целью мероприятий на территории </w:t>
      </w:r>
      <w:r w:rsidR="00686057" w:rsidRPr="00913EA5">
        <w:rPr>
          <w:rFonts w:ascii="Times New Roman" w:hAnsi="Times New Roman"/>
          <w:sz w:val="28"/>
          <w:szCs w:val="28"/>
        </w:rPr>
        <w:t>зон санитарной охраны</w:t>
      </w:r>
      <w:r w:rsidRPr="00913EA5">
        <w:rPr>
          <w:rFonts w:ascii="Times New Roman" w:hAnsi="Times New Roman"/>
          <w:sz w:val="28"/>
          <w:szCs w:val="28"/>
        </w:rPr>
        <w:t xml:space="preserve"> подземных источников водоснабжения является максимальное снижение микробного и химического загрязнения воды источников водоснабжения, позволяющее при современной технологии обработки обеспечивать получение воды питьевого качества.</w:t>
      </w:r>
    </w:p>
    <w:p w:rsidR="00686057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Мероприятия по первому поясу </w:t>
      </w:r>
      <w:r w:rsidR="00686057" w:rsidRPr="00913EA5">
        <w:rPr>
          <w:rFonts w:ascii="Times New Roman" w:hAnsi="Times New Roman"/>
          <w:sz w:val="28"/>
          <w:szCs w:val="28"/>
        </w:rPr>
        <w:t>зон санитарной охраны</w:t>
      </w:r>
      <w:r w:rsidRPr="00913EA5">
        <w:rPr>
          <w:rFonts w:ascii="Times New Roman" w:hAnsi="Times New Roman"/>
          <w:sz w:val="28"/>
          <w:szCs w:val="28"/>
        </w:rPr>
        <w:t xml:space="preserve"> источников водоснабжения включают:</w:t>
      </w:r>
    </w:p>
    <w:p w:rsidR="00686057" w:rsidRPr="00913EA5" w:rsidRDefault="00686057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1) Т</w:t>
      </w:r>
      <w:r w:rsidR="00D052C4" w:rsidRPr="00913EA5">
        <w:rPr>
          <w:rFonts w:ascii="Times New Roman" w:hAnsi="Times New Roman"/>
          <w:sz w:val="28"/>
          <w:szCs w:val="28"/>
        </w:rPr>
        <w:t>ерритория должна быть спланирована для отвода поверхностного стока за ее пределы, озеленена, ограждена и обеспечена охраной;</w:t>
      </w:r>
    </w:p>
    <w:p w:rsidR="00D052C4" w:rsidRPr="00913EA5" w:rsidRDefault="00686057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2) Н</w:t>
      </w:r>
      <w:r w:rsidR="00D052C4" w:rsidRPr="00913EA5">
        <w:rPr>
          <w:rFonts w:ascii="Times New Roman" w:hAnsi="Times New Roman"/>
          <w:sz w:val="28"/>
          <w:szCs w:val="28"/>
        </w:rPr>
        <w:t>е допускается посадка высокоствольных деревьев, все виды строительства, не имеющие непосредственного отношения к водопроводным сооружениям, проживание людей.</w:t>
      </w:r>
    </w:p>
    <w:p w:rsidR="00686057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Мероприятия по второму и третьему поясам ЗСО включают:</w:t>
      </w:r>
    </w:p>
    <w:p w:rsidR="00686057" w:rsidRPr="00913EA5" w:rsidRDefault="00686057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1) В</w:t>
      </w:r>
      <w:r w:rsidR="00D052C4" w:rsidRPr="00913EA5">
        <w:rPr>
          <w:rFonts w:ascii="Times New Roman" w:hAnsi="Times New Roman"/>
          <w:sz w:val="28"/>
          <w:szCs w:val="28"/>
        </w:rPr>
        <w:t>ыявление, тампонирование или восстановление всех старых, бездействующих, дефектных или неправильно эксплуатируемых скважин, представляющих опасность в части возможности загрязнения водоносных горизонтов;</w:t>
      </w:r>
    </w:p>
    <w:p w:rsidR="00686057" w:rsidRPr="00913EA5" w:rsidRDefault="00686057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2) Б</w:t>
      </w:r>
      <w:r w:rsidR="00D052C4" w:rsidRPr="00913EA5">
        <w:rPr>
          <w:rFonts w:ascii="Times New Roman" w:hAnsi="Times New Roman"/>
          <w:sz w:val="28"/>
          <w:szCs w:val="28"/>
        </w:rPr>
        <w:t>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санитарно-эпидемиологического надзора;</w:t>
      </w:r>
    </w:p>
    <w:p w:rsidR="00D052C4" w:rsidRPr="00913EA5" w:rsidRDefault="00686057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3) З</w:t>
      </w:r>
      <w:r w:rsidR="00D052C4" w:rsidRPr="00913EA5">
        <w:rPr>
          <w:rFonts w:ascii="Times New Roman" w:hAnsi="Times New Roman"/>
          <w:sz w:val="28"/>
          <w:szCs w:val="28"/>
        </w:rPr>
        <w:t>апрещение размещения складов горюче-смазочных материалов, ядохимикатов и минеральных удобрений, накопителей промышленных стоков, шламохранилищ и других объектов, обусловливающих опасность химического загрязнения подземных вод.</w:t>
      </w:r>
    </w:p>
    <w:p w:rsidR="00D052C4" w:rsidRPr="00913EA5" w:rsidRDefault="00D052C4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D052C4" w:rsidRPr="00913EA5" w:rsidRDefault="007B1C3E" w:rsidP="00B84F5C">
      <w:pPr>
        <w:pStyle w:val="2"/>
        <w:spacing w:before="0" w:after="0"/>
        <w:ind w:left="397"/>
        <w:jc w:val="both"/>
        <w:rPr>
          <w:i/>
        </w:rPr>
      </w:pPr>
      <w:bookmarkStart w:id="44" w:name="_Toc340147313"/>
      <w:bookmarkStart w:id="45" w:name="_Toc370673900"/>
      <w:r w:rsidRPr="00913EA5">
        <w:lastRenderedPageBreak/>
        <w:t>9</w:t>
      </w:r>
      <w:r w:rsidR="00B84F5C" w:rsidRPr="00913EA5">
        <w:t>.3</w:t>
      </w:r>
      <w:r w:rsidR="00D052C4" w:rsidRPr="00913EA5">
        <w:t xml:space="preserve"> </w:t>
      </w:r>
      <w:bookmarkStart w:id="46" w:name="_Toc351125097"/>
      <w:r w:rsidR="00D052C4" w:rsidRPr="00913EA5">
        <w:t>Санитарно-защитные зоны предприятий, сооружений и иных объектов</w:t>
      </w:r>
      <w:bookmarkEnd w:id="44"/>
      <w:bookmarkEnd w:id="45"/>
      <w:bookmarkEnd w:id="46"/>
    </w:p>
    <w:p w:rsidR="00B84F5C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Согласно СанПиН 2.2.1/2.1.1.1200-03 «Санитарно-защитные зоны и санитарная классификация предприятий, сооружений и иных объектов» санитарно-защитная зона должна отделять предприятие от жилой застройки. Она предназначается для обеспечения требуемых гигиенических норм содержания в приземном слое атмосферы загрязняющих веществ, уменьшения отрицательного влияния предприятий на население.</w:t>
      </w:r>
    </w:p>
    <w:p w:rsidR="00D052C4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В результате проектных решений объекты, являющиеся источниками загрязнения окружающей среды, предусматривается размещать от жилой застройки на расстоянии, обеспе</w:t>
      </w:r>
      <w:r w:rsidR="00686057" w:rsidRPr="00913EA5">
        <w:rPr>
          <w:rFonts w:ascii="Times New Roman" w:hAnsi="Times New Roman"/>
          <w:sz w:val="28"/>
          <w:szCs w:val="28"/>
        </w:rPr>
        <w:t>чивающем нормативный размер санитарно-защитных зон</w:t>
      </w:r>
      <w:r w:rsidRPr="00913EA5">
        <w:rPr>
          <w:rFonts w:ascii="Times New Roman" w:hAnsi="Times New Roman"/>
          <w:sz w:val="28"/>
          <w:szCs w:val="28"/>
        </w:rPr>
        <w:t>.</w:t>
      </w:r>
    </w:p>
    <w:p w:rsidR="00D052C4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В настоящее время на территории </w:t>
      </w:r>
      <w:r w:rsidR="00686057" w:rsidRPr="00913EA5">
        <w:rPr>
          <w:rFonts w:ascii="Times New Roman" w:hAnsi="Times New Roman"/>
          <w:sz w:val="28"/>
          <w:szCs w:val="28"/>
        </w:rPr>
        <w:t xml:space="preserve">МО </w:t>
      </w:r>
      <w:r w:rsidR="00DE3EFB" w:rsidRPr="00913EA5">
        <w:rPr>
          <w:rFonts w:ascii="Times New Roman" w:hAnsi="Times New Roman"/>
          <w:sz w:val="28"/>
          <w:szCs w:val="28"/>
        </w:rPr>
        <w:t>Новокаменского</w:t>
      </w:r>
      <w:r w:rsidR="00686057" w:rsidRPr="00913EA5">
        <w:rPr>
          <w:rFonts w:ascii="Times New Roman" w:hAnsi="Times New Roman"/>
          <w:sz w:val="28"/>
          <w:szCs w:val="28"/>
        </w:rPr>
        <w:t xml:space="preserve"> </w:t>
      </w:r>
      <w:r w:rsidR="005D7A82" w:rsidRPr="00913EA5">
        <w:rPr>
          <w:rFonts w:ascii="Times New Roman" w:hAnsi="Times New Roman"/>
          <w:sz w:val="28"/>
          <w:szCs w:val="28"/>
        </w:rPr>
        <w:t xml:space="preserve">сельсовет </w:t>
      </w:r>
      <w:r w:rsidR="00DE3EFB" w:rsidRPr="00913EA5">
        <w:rPr>
          <w:rFonts w:ascii="Times New Roman" w:hAnsi="Times New Roman"/>
          <w:sz w:val="28"/>
          <w:szCs w:val="28"/>
        </w:rPr>
        <w:t>Ташлинского</w:t>
      </w:r>
      <w:r w:rsidR="005D7A82" w:rsidRPr="00913EA5">
        <w:rPr>
          <w:rFonts w:ascii="Times New Roman" w:hAnsi="Times New Roman"/>
          <w:sz w:val="28"/>
          <w:szCs w:val="28"/>
        </w:rPr>
        <w:t xml:space="preserve"> </w:t>
      </w:r>
      <w:r w:rsidRPr="00913EA5">
        <w:rPr>
          <w:rFonts w:ascii="Times New Roman" w:hAnsi="Times New Roman"/>
          <w:sz w:val="28"/>
          <w:szCs w:val="28"/>
        </w:rPr>
        <w:t>района Оренбургской области расположены следующие объекты, требующие организации санитарно-защитных зон в соответствие с СанПиН:</w:t>
      </w:r>
    </w:p>
    <w:p w:rsidR="00D052C4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Санитарно-защитные зоны объектов </w:t>
      </w:r>
      <w:r w:rsidR="005D7A82" w:rsidRPr="00913EA5">
        <w:rPr>
          <w:rFonts w:ascii="Times New Roman" w:hAnsi="Times New Roman"/>
          <w:sz w:val="28"/>
          <w:szCs w:val="28"/>
        </w:rPr>
        <w:t xml:space="preserve">МО </w:t>
      </w:r>
      <w:r w:rsidR="00DE3EFB" w:rsidRPr="00913EA5">
        <w:rPr>
          <w:rFonts w:ascii="Times New Roman" w:hAnsi="Times New Roman"/>
          <w:sz w:val="28"/>
          <w:szCs w:val="28"/>
        </w:rPr>
        <w:t>Новокаменского</w:t>
      </w:r>
      <w:r w:rsidR="005D7A82" w:rsidRPr="00913EA5">
        <w:rPr>
          <w:rFonts w:ascii="Times New Roman" w:hAnsi="Times New Roman"/>
          <w:sz w:val="28"/>
          <w:szCs w:val="28"/>
        </w:rPr>
        <w:t xml:space="preserve"> сельсовет</w:t>
      </w:r>
      <w:r w:rsidR="00DE3EFB" w:rsidRPr="00913EA5">
        <w:rPr>
          <w:rFonts w:ascii="Times New Roman" w:hAnsi="Times New Roman"/>
          <w:sz w:val="28"/>
          <w:szCs w:val="28"/>
        </w:rPr>
        <w:t>а</w:t>
      </w:r>
      <w:r w:rsidR="005D7A82" w:rsidRPr="00913EA5">
        <w:rPr>
          <w:rFonts w:ascii="Times New Roman" w:hAnsi="Times New Roman"/>
          <w:sz w:val="28"/>
          <w:szCs w:val="28"/>
        </w:rPr>
        <w:t xml:space="preserve"> </w:t>
      </w:r>
      <w:r w:rsidR="00DE3EFB" w:rsidRPr="00913EA5">
        <w:rPr>
          <w:rFonts w:ascii="Times New Roman" w:hAnsi="Times New Roman"/>
          <w:sz w:val="28"/>
          <w:szCs w:val="28"/>
        </w:rPr>
        <w:t>Ташлинског</w:t>
      </w:r>
      <w:r w:rsidR="00D71987" w:rsidRPr="00913EA5">
        <w:rPr>
          <w:rFonts w:ascii="Times New Roman" w:hAnsi="Times New Roman"/>
          <w:sz w:val="28"/>
          <w:szCs w:val="28"/>
        </w:rPr>
        <w:t>о</w:t>
      </w:r>
      <w:r w:rsidRPr="00913EA5">
        <w:rPr>
          <w:rFonts w:ascii="Times New Roman" w:hAnsi="Times New Roman"/>
          <w:sz w:val="28"/>
          <w:szCs w:val="28"/>
        </w:rPr>
        <w:t xml:space="preserve"> района Оренбургской области</w:t>
      </w:r>
      <w:r w:rsidR="005D7A82" w:rsidRPr="00913EA5">
        <w:rPr>
          <w:rFonts w:ascii="Times New Roman" w:hAnsi="Times New Roman"/>
          <w:sz w:val="28"/>
          <w:szCs w:val="28"/>
        </w:rPr>
        <w:t>:</w:t>
      </w:r>
    </w:p>
    <w:p w:rsidR="002C060B" w:rsidRPr="00913EA5" w:rsidRDefault="002C060B" w:rsidP="002C060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7" w:name="_Toc340147314"/>
      <w:bookmarkStart w:id="48" w:name="_Toc348609983"/>
      <w:bookmarkStart w:id="49" w:name="_Toc351125098"/>
    </w:p>
    <w:p w:rsidR="00D052C4" w:rsidRPr="00913EA5" w:rsidRDefault="00D052C4" w:rsidP="002C060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EA5">
        <w:rPr>
          <w:rFonts w:ascii="Times New Roman" w:hAnsi="Times New Roman" w:cs="Times New Roman"/>
          <w:sz w:val="24"/>
          <w:szCs w:val="24"/>
        </w:rPr>
        <w:t>Таблица 11.3.1</w:t>
      </w:r>
      <w:bookmarkEnd w:id="47"/>
      <w:bookmarkEnd w:id="48"/>
      <w:bookmarkEnd w:id="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5782"/>
        <w:gridCol w:w="2839"/>
      </w:tblGrid>
      <w:tr w:rsidR="00D052C4" w:rsidRPr="00913EA5" w:rsidTr="002C060B">
        <w:trPr>
          <w:trHeight w:val="24"/>
        </w:trPr>
        <w:tc>
          <w:tcPr>
            <w:tcW w:w="864" w:type="pct"/>
            <w:shd w:val="clear" w:color="auto" w:fill="auto"/>
          </w:tcPr>
          <w:p w:rsidR="00D052C4" w:rsidRPr="00913EA5" w:rsidRDefault="00D052C4" w:rsidP="002C060B">
            <w:pPr>
              <w:pStyle w:val="affb"/>
              <w:spacing w:after="0" w:line="276" w:lineRule="auto"/>
              <w:ind w:left="0" w:right="0" w:firstLine="709"/>
              <w:jc w:val="both"/>
              <w:rPr>
                <w:rFonts w:ascii="Times New Roman" w:hAnsi="Times New Roman"/>
                <w:b/>
              </w:rPr>
            </w:pPr>
            <w:r w:rsidRPr="00913EA5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774" w:type="pct"/>
            <w:shd w:val="clear" w:color="auto" w:fill="auto"/>
          </w:tcPr>
          <w:p w:rsidR="00D052C4" w:rsidRPr="00913EA5" w:rsidRDefault="00D052C4" w:rsidP="002C060B">
            <w:pPr>
              <w:pStyle w:val="affb"/>
              <w:spacing w:after="0" w:line="276" w:lineRule="auto"/>
              <w:ind w:left="0" w:right="0" w:firstLine="709"/>
              <w:jc w:val="both"/>
              <w:rPr>
                <w:rFonts w:ascii="Times New Roman" w:hAnsi="Times New Roman"/>
                <w:b/>
              </w:rPr>
            </w:pPr>
            <w:r w:rsidRPr="00913EA5">
              <w:rPr>
                <w:rFonts w:ascii="Times New Roman" w:hAnsi="Times New Roman"/>
                <w:b/>
              </w:rPr>
              <w:t>Назначение объекта</w:t>
            </w:r>
          </w:p>
        </w:tc>
        <w:tc>
          <w:tcPr>
            <w:tcW w:w="1362" w:type="pct"/>
            <w:shd w:val="clear" w:color="auto" w:fill="auto"/>
          </w:tcPr>
          <w:p w:rsidR="00D052C4" w:rsidRPr="00913EA5" w:rsidRDefault="00D052C4" w:rsidP="002C060B">
            <w:pPr>
              <w:pStyle w:val="affb"/>
              <w:spacing w:after="0" w:line="276" w:lineRule="auto"/>
              <w:ind w:left="0" w:right="0" w:firstLine="709"/>
              <w:jc w:val="both"/>
              <w:rPr>
                <w:rFonts w:ascii="Times New Roman" w:hAnsi="Times New Roman"/>
                <w:b/>
              </w:rPr>
            </w:pPr>
            <w:r w:rsidRPr="00913EA5">
              <w:rPr>
                <w:rFonts w:ascii="Times New Roman" w:hAnsi="Times New Roman"/>
                <w:b/>
              </w:rPr>
              <w:t>Размер ограничений, м</w:t>
            </w:r>
          </w:p>
        </w:tc>
      </w:tr>
      <w:tr w:rsidR="00D052C4" w:rsidRPr="00913EA5" w:rsidTr="002C060B">
        <w:trPr>
          <w:trHeight w:val="36"/>
        </w:trPr>
        <w:tc>
          <w:tcPr>
            <w:tcW w:w="864" w:type="pct"/>
            <w:shd w:val="clear" w:color="auto" w:fill="auto"/>
          </w:tcPr>
          <w:p w:rsidR="00D052C4" w:rsidRPr="00913EA5" w:rsidRDefault="00D052C4" w:rsidP="002C060B">
            <w:pPr>
              <w:pStyle w:val="affd"/>
            </w:pPr>
            <w:r w:rsidRPr="00913EA5">
              <w:t>1</w:t>
            </w:r>
          </w:p>
        </w:tc>
        <w:tc>
          <w:tcPr>
            <w:tcW w:w="2774" w:type="pct"/>
            <w:shd w:val="clear" w:color="auto" w:fill="auto"/>
          </w:tcPr>
          <w:p w:rsidR="00D052C4" w:rsidRPr="00913EA5" w:rsidRDefault="005D7A82" w:rsidP="002C060B">
            <w:pPr>
              <w:pStyle w:val="affd"/>
            </w:pPr>
            <w:r w:rsidRPr="00913EA5">
              <w:t>Полиго ТБО</w:t>
            </w:r>
          </w:p>
        </w:tc>
        <w:tc>
          <w:tcPr>
            <w:tcW w:w="1362" w:type="pct"/>
            <w:shd w:val="clear" w:color="auto" w:fill="auto"/>
          </w:tcPr>
          <w:p w:rsidR="00D052C4" w:rsidRPr="00913EA5" w:rsidRDefault="00B84F5C" w:rsidP="002C060B">
            <w:pPr>
              <w:pStyle w:val="affd"/>
            </w:pPr>
            <w:r w:rsidRPr="00913EA5">
              <w:t>10</w:t>
            </w:r>
            <w:r w:rsidR="005D7A82" w:rsidRPr="00913EA5">
              <w:t>00</w:t>
            </w:r>
          </w:p>
        </w:tc>
      </w:tr>
      <w:tr w:rsidR="00D052C4" w:rsidRPr="00913EA5" w:rsidTr="002C060B">
        <w:trPr>
          <w:trHeight w:val="36"/>
        </w:trPr>
        <w:tc>
          <w:tcPr>
            <w:tcW w:w="864" w:type="pct"/>
            <w:shd w:val="clear" w:color="auto" w:fill="auto"/>
          </w:tcPr>
          <w:p w:rsidR="00D052C4" w:rsidRPr="00913EA5" w:rsidRDefault="00D052C4" w:rsidP="002C060B">
            <w:pPr>
              <w:pStyle w:val="affd"/>
            </w:pPr>
            <w:r w:rsidRPr="00913EA5">
              <w:t>2</w:t>
            </w:r>
          </w:p>
        </w:tc>
        <w:tc>
          <w:tcPr>
            <w:tcW w:w="2774" w:type="pct"/>
            <w:shd w:val="clear" w:color="auto" w:fill="auto"/>
          </w:tcPr>
          <w:p w:rsidR="00D052C4" w:rsidRPr="00913EA5" w:rsidRDefault="00D052C4" w:rsidP="002C060B">
            <w:pPr>
              <w:pStyle w:val="affd"/>
            </w:pPr>
            <w:r w:rsidRPr="00913EA5">
              <w:t>Скотомогильник</w:t>
            </w:r>
          </w:p>
        </w:tc>
        <w:tc>
          <w:tcPr>
            <w:tcW w:w="1362" w:type="pct"/>
            <w:shd w:val="clear" w:color="auto" w:fill="auto"/>
          </w:tcPr>
          <w:p w:rsidR="00D052C4" w:rsidRPr="00913EA5" w:rsidRDefault="005D7A82" w:rsidP="002C060B">
            <w:pPr>
              <w:pStyle w:val="affd"/>
            </w:pPr>
            <w:r w:rsidRPr="00913EA5">
              <w:t>1000</w:t>
            </w:r>
          </w:p>
        </w:tc>
      </w:tr>
      <w:tr w:rsidR="00D052C4" w:rsidRPr="00913EA5" w:rsidTr="002C060B">
        <w:trPr>
          <w:trHeight w:val="36"/>
        </w:trPr>
        <w:tc>
          <w:tcPr>
            <w:tcW w:w="864" w:type="pct"/>
            <w:shd w:val="clear" w:color="auto" w:fill="auto"/>
          </w:tcPr>
          <w:p w:rsidR="00D052C4" w:rsidRPr="00913EA5" w:rsidRDefault="00D052C4" w:rsidP="002C060B">
            <w:pPr>
              <w:pStyle w:val="affd"/>
            </w:pPr>
            <w:r w:rsidRPr="00913EA5">
              <w:t>3</w:t>
            </w:r>
          </w:p>
        </w:tc>
        <w:tc>
          <w:tcPr>
            <w:tcW w:w="2774" w:type="pct"/>
            <w:shd w:val="clear" w:color="auto" w:fill="auto"/>
          </w:tcPr>
          <w:p w:rsidR="00D052C4" w:rsidRPr="00913EA5" w:rsidRDefault="00D052C4" w:rsidP="002C060B">
            <w:pPr>
              <w:pStyle w:val="affd"/>
            </w:pPr>
            <w:r w:rsidRPr="00913EA5">
              <w:t>Сельское кладбище</w:t>
            </w:r>
          </w:p>
        </w:tc>
        <w:tc>
          <w:tcPr>
            <w:tcW w:w="1362" w:type="pct"/>
            <w:shd w:val="clear" w:color="auto" w:fill="auto"/>
          </w:tcPr>
          <w:p w:rsidR="00D052C4" w:rsidRPr="00913EA5" w:rsidRDefault="00D052C4" w:rsidP="002C060B">
            <w:pPr>
              <w:pStyle w:val="affd"/>
            </w:pPr>
            <w:r w:rsidRPr="00913EA5">
              <w:t>50</w:t>
            </w:r>
          </w:p>
        </w:tc>
      </w:tr>
      <w:tr w:rsidR="00D052C4" w:rsidRPr="00913EA5" w:rsidTr="002C060B">
        <w:trPr>
          <w:trHeight w:val="36"/>
        </w:trPr>
        <w:tc>
          <w:tcPr>
            <w:tcW w:w="864" w:type="pct"/>
            <w:shd w:val="clear" w:color="auto" w:fill="auto"/>
          </w:tcPr>
          <w:p w:rsidR="00D052C4" w:rsidRPr="00913EA5" w:rsidRDefault="005D7A82" w:rsidP="002C060B">
            <w:pPr>
              <w:pStyle w:val="affd"/>
            </w:pPr>
            <w:r w:rsidRPr="00913EA5">
              <w:t>4</w:t>
            </w:r>
          </w:p>
        </w:tc>
        <w:tc>
          <w:tcPr>
            <w:tcW w:w="2774" w:type="pct"/>
            <w:shd w:val="clear" w:color="auto" w:fill="auto"/>
          </w:tcPr>
          <w:p w:rsidR="00D052C4" w:rsidRPr="00913EA5" w:rsidRDefault="00D052C4" w:rsidP="002C060B">
            <w:pPr>
              <w:pStyle w:val="affd"/>
            </w:pPr>
            <w:r w:rsidRPr="00913EA5">
              <w:t>Водозаборные скважины I пояс защиты</w:t>
            </w:r>
          </w:p>
        </w:tc>
        <w:tc>
          <w:tcPr>
            <w:tcW w:w="1362" w:type="pct"/>
            <w:shd w:val="clear" w:color="auto" w:fill="auto"/>
          </w:tcPr>
          <w:p w:rsidR="00D052C4" w:rsidRPr="00913EA5" w:rsidRDefault="00D052C4" w:rsidP="002C060B">
            <w:pPr>
              <w:pStyle w:val="affd"/>
            </w:pPr>
            <w:r w:rsidRPr="00913EA5">
              <w:t>50</w:t>
            </w:r>
          </w:p>
        </w:tc>
      </w:tr>
      <w:tr w:rsidR="00D052C4" w:rsidRPr="00913EA5" w:rsidTr="002C060B">
        <w:trPr>
          <w:trHeight w:val="36"/>
        </w:trPr>
        <w:tc>
          <w:tcPr>
            <w:tcW w:w="864" w:type="pct"/>
            <w:shd w:val="clear" w:color="auto" w:fill="auto"/>
          </w:tcPr>
          <w:p w:rsidR="00D052C4" w:rsidRPr="00913EA5" w:rsidRDefault="005D7A82" w:rsidP="002C060B">
            <w:pPr>
              <w:pStyle w:val="affd"/>
            </w:pPr>
            <w:r w:rsidRPr="00913EA5">
              <w:t>5</w:t>
            </w:r>
          </w:p>
        </w:tc>
        <w:tc>
          <w:tcPr>
            <w:tcW w:w="2774" w:type="pct"/>
            <w:shd w:val="clear" w:color="auto" w:fill="auto"/>
          </w:tcPr>
          <w:p w:rsidR="00D052C4" w:rsidRPr="00913EA5" w:rsidRDefault="00D052C4" w:rsidP="002C060B">
            <w:pPr>
              <w:pStyle w:val="affd"/>
            </w:pPr>
            <w:r w:rsidRPr="00913EA5">
              <w:t>Водонапорная башня</w:t>
            </w:r>
          </w:p>
        </w:tc>
        <w:tc>
          <w:tcPr>
            <w:tcW w:w="1362" w:type="pct"/>
            <w:shd w:val="clear" w:color="auto" w:fill="auto"/>
          </w:tcPr>
          <w:p w:rsidR="00D052C4" w:rsidRPr="00913EA5" w:rsidRDefault="00D052C4" w:rsidP="002C060B">
            <w:pPr>
              <w:pStyle w:val="affd"/>
            </w:pPr>
            <w:r w:rsidRPr="00913EA5">
              <w:t>50</w:t>
            </w:r>
          </w:p>
        </w:tc>
      </w:tr>
      <w:tr w:rsidR="00D052C4" w:rsidRPr="00913EA5" w:rsidTr="002C060B">
        <w:trPr>
          <w:trHeight w:val="36"/>
        </w:trPr>
        <w:tc>
          <w:tcPr>
            <w:tcW w:w="864" w:type="pct"/>
            <w:shd w:val="clear" w:color="auto" w:fill="auto"/>
          </w:tcPr>
          <w:p w:rsidR="00D052C4" w:rsidRPr="00913EA5" w:rsidRDefault="005D7A82" w:rsidP="002C060B">
            <w:pPr>
              <w:pStyle w:val="affd"/>
            </w:pPr>
            <w:r w:rsidRPr="00913EA5">
              <w:t>6</w:t>
            </w:r>
          </w:p>
        </w:tc>
        <w:tc>
          <w:tcPr>
            <w:tcW w:w="2774" w:type="pct"/>
            <w:shd w:val="clear" w:color="auto" w:fill="auto"/>
          </w:tcPr>
          <w:p w:rsidR="00D052C4" w:rsidRPr="00913EA5" w:rsidRDefault="005D7A82" w:rsidP="002C060B">
            <w:pPr>
              <w:pStyle w:val="affd"/>
            </w:pPr>
            <w:r w:rsidRPr="00913EA5">
              <w:t xml:space="preserve">МТФ </w:t>
            </w:r>
          </w:p>
        </w:tc>
        <w:tc>
          <w:tcPr>
            <w:tcW w:w="1362" w:type="pct"/>
            <w:shd w:val="clear" w:color="auto" w:fill="auto"/>
          </w:tcPr>
          <w:p w:rsidR="00D052C4" w:rsidRPr="00913EA5" w:rsidRDefault="00D052C4" w:rsidP="002C060B">
            <w:pPr>
              <w:pStyle w:val="affd"/>
            </w:pPr>
            <w:r w:rsidRPr="00913EA5">
              <w:t>300</w:t>
            </w:r>
          </w:p>
        </w:tc>
      </w:tr>
    </w:tbl>
    <w:p w:rsidR="002C060B" w:rsidRPr="00913EA5" w:rsidRDefault="002C060B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7A82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Для каждого объекта (предприятия) должен разрабатываться проект санитарно-защитной зоны. </w:t>
      </w:r>
    </w:p>
    <w:p w:rsidR="00D052C4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В соответствии с п. 2.10 СанПиН 2.2.1/2.1.1.1200-03 «для действующих предприятий проект организации санитарно-защитной зоны должен быть обязательным документом». В этих проектах предусматриваются конкретные мероприятия, учитывающие специфику предприятия и защиту от его вредных воздействий.</w:t>
      </w:r>
    </w:p>
    <w:p w:rsidR="00D052C4" w:rsidRPr="00913EA5" w:rsidRDefault="00D052C4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Для котельных тепловой мощностью менее 200 Гкал, работающих на твердом, жидком и газообразном топливе, размер санитарно-защитной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(шум, </w:t>
      </w:r>
      <w:r w:rsidRPr="00913EA5">
        <w:rPr>
          <w:rFonts w:ascii="Times New Roman" w:hAnsi="Times New Roman"/>
          <w:sz w:val="28"/>
          <w:szCs w:val="28"/>
        </w:rPr>
        <w:lastRenderedPageBreak/>
        <w:t xml:space="preserve">вибрация, ЭМП и др.), а также на основании результатов натурных исследований и измерений. </w:t>
      </w:r>
    </w:p>
    <w:p w:rsidR="00D052C4" w:rsidRPr="00913EA5" w:rsidRDefault="00D052C4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D052C4" w:rsidRPr="00913EA5" w:rsidRDefault="007B1C3E" w:rsidP="00B84F5C">
      <w:pPr>
        <w:pStyle w:val="2"/>
        <w:spacing w:before="0" w:after="0"/>
        <w:ind w:left="397"/>
        <w:jc w:val="both"/>
      </w:pPr>
      <w:bookmarkStart w:id="50" w:name="_Toc340147315"/>
      <w:bookmarkStart w:id="51" w:name="_Toc351125099"/>
      <w:bookmarkStart w:id="52" w:name="_Toc370673901"/>
      <w:r w:rsidRPr="00913EA5">
        <w:t>9</w:t>
      </w:r>
      <w:r w:rsidR="00B84F5C" w:rsidRPr="00913EA5">
        <w:t xml:space="preserve">.4 </w:t>
      </w:r>
      <w:r w:rsidR="00D052C4" w:rsidRPr="00913EA5">
        <w:t>Охранные и санитарно-защитные зоны объектов транспортной и инженерной инфраструктуры</w:t>
      </w:r>
      <w:bookmarkEnd w:id="50"/>
      <w:bookmarkEnd w:id="51"/>
      <w:bookmarkEnd w:id="52"/>
    </w:p>
    <w:p w:rsidR="00D052C4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По территории </w:t>
      </w:r>
      <w:r w:rsidR="005D7A82" w:rsidRPr="00913EA5">
        <w:rPr>
          <w:rFonts w:ascii="Times New Roman" w:hAnsi="Times New Roman"/>
          <w:sz w:val="28"/>
          <w:szCs w:val="28"/>
        </w:rPr>
        <w:t xml:space="preserve">МО </w:t>
      </w:r>
      <w:r w:rsidR="00DE3EFB" w:rsidRPr="00913EA5">
        <w:rPr>
          <w:rFonts w:ascii="Times New Roman" w:hAnsi="Times New Roman"/>
          <w:sz w:val="28"/>
          <w:szCs w:val="28"/>
        </w:rPr>
        <w:t>Новокаменский</w:t>
      </w:r>
      <w:r w:rsidR="005D7A82" w:rsidRPr="00913EA5">
        <w:rPr>
          <w:rFonts w:ascii="Times New Roman" w:hAnsi="Times New Roman"/>
          <w:sz w:val="28"/>
          <w:szCs w:val="28"/>
        </w:rPr>
        <w:t xml:space="preserve"> сельсовет </w:t>
      </w:r>
      <w:r w:rsidR="00DE3EFB" w:rsidRPr="00913EA5">
        <w:rPr>
          <w:rFonts w:ascii="Times New Roman" w:hAnsi="Times New Roman"/>
          <w:sz w:val="28"/>
          <w:szCs w:val="28"/>
        </w:rPr>
        <w:t>Ташлинского</w:t>
      </w:r>
      <w:r w:rsidRPr="00913EA5">
        <w:rPr>
          <w:rFonts w:ascii="Times New Roman" w:hAnsi="Times New Roman"/>
          <w:sz w:val="28"/>
          <w:szCs w:val="28"/>
        </w:rPr>
        <w:t xml:space="preserve"> района Оренбургской области </w:t>
      </w:r>
      <w:r w:rsidR="00676859" w:rsidRPr="00913EA5">
        <w:rPr>
          <w:rFonts w:ascii="Times New Roman" w:hAnsi="Times New Roman"/>
          <w:sz w:val="28"/>
          <w:szCs w:val="28"/>
        </w:rPr>
        <w:t>проходи</w:t>
      </w:r>
      <w:r w:rsidRPr="00913EA5">
        <w:rPr>
          <w:rFonts w:ascii="Times New Roman" w:hAnsi="Times New Roman"/>
          <w:sz w:val="28"/>
          <w:szCs w:val="28"/>
        </w:rPr>
        <w:t xml:space="preserve">т </w:t>
      </w:r>
      <w:r w:rsidR="005D7A82" w:rsidRPr="00913EA5">
        <w:rPr>
          <w:rFonts w:ascii="Times New Roman" w:hAnsi="Times New Roman"/>
          <w:sz w:val="28"/>
          <w:szCs w:val="28"/>
        </w:rPr>
        <w:t xml:space="preserve"> газопровод</w:t>
      </w:r>
      <w:r w:rsidRPr="00913EA5">
        <w:rPr>
          <w:rFonts w:ascii="Times New Roman" w:hAnsi="Times New Roman"/>
          <w:sz w:val="28"/>
          <w:szCs w:val="28"/>
        </w:rPr>
        <w:t xml:space="preserve"> </w:t>
      </w:r>
      <w:r w:rsidR="00195EBB" w:rsidRPr="00913EA5">
        <w:rPr>
          <w:rFonts w:ascii="Times New Roman" w:hAnsi="Times New Roman"/>
          <w:sz w:val="28"/>
          <w:szCs w:val="28"/>
        </w:rPr>
        <w:t>высокого давления</w:t>
      </w:r>
      <w:r w:rsidRPr="00913EA5">
        <w:rPr>
          <w:rFonts w:ascii="Times New Roman" w:eastAsia="Calibri" w:hAnsi="Times New Roman"/>
          <w:sz w:val="28"/>
          <w:szCs w:val="28"/>
        </w:rPr>
        <w:t>. Охранная зона - 10 м.</w:t>
      </w:r>
    </w:p>
    <w:p w:rsidR="00195EBB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Охранные зоны от линий электропередачи напряжением: </w:t>
      </w:r>
    </w:p>
    <w:p w:rsidR="00195EBB" w:rsidRPr="00913EA5" w:rsidRDefault="00195EBB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-ЛЭП 0,4 кВ - 2 м;</w:t>
      </w:r>
    </w:p>
    <w:p w:rsidR="00195EBB" w:rsidRPr="00913EA5" w:rsidRDefault="00195EBB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-ЛЭП</w:t>
      </w:r>
      <w:r w:rsidR="00D052C4" w:rsidRPr="00913EA5">
        <w:rPr>
          <w:rFonts w:ascii="Times New Roman" w:hAnsi="Times New Roman"/>
          <w:sz w:val="28"/>
          <w:szCs w:val="28"/>
        </w:rPr>
        <w:t xml:space="preserve"> 10 кВ - 10 м</w:t>
      </w:r>
      <w:r w:rsidRPr="00913EA5">
        <w:rPr>
          <w:rFonts w:ascii="Times New Roman" w:hAnsi="Times New Roman"/>
          <w:sz w:val="28"/>
          <w:szCs w:val="28"/>
        </w:rPr>
        <w:t>;</w:t>
      </w:r>
    </w:p>
    <w:p w:rsidR="00D052C4" w:rsidRPr="00913EA5" w:rsidRDefault="00195EBB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-ЛЭП</w:t>
      </w:r>
      <w:r w:rsidR="00D052C4" w:rsidRPr="00913EA5">
        <w:rPr>
          <w:rFonts w:ascii="Times New Roman" w:hAnsi="Times New Roman"/>
          <w:sz w:val="28"/>
          <w:szCs w:val="28"/>
        </w:rPr>
        <w:t xml:space="preserve"> 110 кВ - 20 м</w:t>
      </w:r>
      <w:r w:rsidRPr="00913EA5">
        <w:rPr>
          <w:rFonts w:ascii="Times New Roman" w:hAnsi="Times New Roman"/>
          <w:sz w:val="28"/>
          <w:szCs w:val="28"/>
        </w:rPr>
        <w:t>.</w:t>
      </w:r>
    </w:p>
    <w:p w:rsidR="00D052C4" w:rsidRPr="00913EA5" w:rsidRDefault="00D052C4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Охранная зона определяется на основании Постановления Правительства Российской Федерации от 24 февраля 2009 года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D052C4" w:rsidRPr="00913EA5" w:rsidRDefault="00D052C4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Полоса отвода автодорог: </w:t>
      </w:r>
      <w:bookmarkStart w:id="53" w:name="_Toc340147316"/>
    </w:p>
    <w:p w:rsidR="00D052C4" w:rsidRPr="00913EA5" w:rsidRDefault="00195EBB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П</w:t>
      </w:r>
      <w:r w:rsidR="00D052C4" w:rsidRPr="00913EA5">
        <w:rPr>
          <w:rFonts w:ascii="Times New Roman" w:hAnsi="Times New Roman"/>
          <w:sz w:val="28"/>
          <w:szCs w:val="28"/>
        </w:rPr>
        <w:t>ятьдесят метров - для автомобильных дорог третьей и четвертой категорий;</w:t>
      </w:r>
    </w:p>
    <w:p w:rsidR="00D052C4" w:rsidRPr="00913EA5" w:rsidRDefault="00195EBB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Д</w:t>
      </w:r>
      <w:r w:rsidR="00D052C4" w:rsidRPr="00913EA5">
        <w:rPr>
          <w:rFonts w:ascii="Times New Roman" w:hAnsi="Times New Roman"/>
          <w:sz w:val="28"/>
          <w:szCs w:val="28"/>
        </w:rPr>
        <w:t>вадцать пять метров - для автомобильных дорог пятой категории.</w:t>
      </w:r>
    </w:p>
    <w:p w:rsidR="00D052C4" w:rsidRPr="00913EA5" w:rsidRDefault="00D052C4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2C060B" w:rsidRPr="00913EA5" w:rsidRDefault="002C060B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2C060B" w:rsidRPr="00913EA5" w:rsidRDefault="007B1C3E" w:rsidP="00B84F5C">
      <w:pPr>
        <w:pStyle w:val="2"/>
        <w:spacing w:before="0" w:after="0"/>
        <w:ind w:left="397"/>
        <w:jc w:val="both"/>
      </w:pPr>
      <w:bookmarkStart w:id="54" w:name="_Toc351125100"/>
      <w:bookmarkStart w:id="55" w:name="_Toc370673902"/>
      <w:r w:rsidRPr="00913EA5">
        <w:t>9</w:t>
      </w:r>
      <w:r w:rsidR="00B84F5C" w:rsidRPr="00913EA5">
        <w:t xml:space="preserve">.5 </w:t>
      </w:r>
      <w:r w:rsidR="002C060B" w:rsidRPr="00913EA5">
        <w:t>Охрана окружающей среды от воздействия шума</w:t>
      </w:r>
      <w:bookmarkEnd w:id="54"/>
      <w:bookmarkEnd w:id="55"/>
    </w:p>
    <w:p w:rsidR="002C060B" w:rsidRPr="00913EA5" w:rsidRDefault="002C060B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Для снижения шумового воздействия также предполагается устройство санитарно-защитных зон между жилой застройкой села и промышленными, коммунально-транспортными предприятиями, другими пространственными источниками шума, усиление звукоизоляции наружных ограждающих конструкций жилых и общественных зданий и др.</w:t>
      </w:r>
    </w:p>
    <w:p w:rsidR="002C060B" w:rsidRPr="00913EA5" w:rsidRDefault="002C060B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060B" w:rsidRPr="00913EA5" w:rsidRDefault="007B1C3E" w:rsidP="00B84F5C">
      <w:pPr>
        <w:pStyle w:val="2"/>
        <w:spacing w:before="0" w:after="0"/>
        <w:ind w:left="397"/>
        <w:jc w:val="both"/>
      </w:pPr>
      <w:bookmarkStart w:id="56" w:name="_Toc340147317"/>
      <w:bookmarkStart w:id="57" w:name="_Toc351125101"/>
      <w:bookmarkStart w:id="58" w:name="_Toc370673903"/>
      <w:r w:rsidRPr="00913EA5">
        <w:t>9</w:t>
      </w:r>
      <w:r w:rsidR="00B84F5C" w:rsidRPr="00913EA5">
        <w:t xml:space="preserve">.6 </w:t>
      </w:r>
      <w:r w:rsidR="002C060B" w:rsidRPr="00913EA5">
        <w:t>Охрана окружающей среды от электромагнитных излучений</w:t>
      </w:r>
      <w:bookmarkEnd w:id="56"/>
      <w:bookmarkEnd w:id="57"/>
      <w:bookmarkEnd w:id="58"/>
      <w:r w:rsidR="002C060B" w:rsidRPr="00913EA5">
        <w:t xml:space="preserve"> </w:t>
      </w:r>
    </w:p>
    <w:p w:rsidR="002C060B" w:rsidRPr="00913EA5" w:rsidRDefault="002C060B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Защита от электромагнитных полей и излучений регламентируется Законом РФ об охране окружающей природной среды, а также рядом нормативных документов.</w:t>
      </w:r>
    </w:p>
    <w:p w:rsidR="002C060B" w:rsidRPr="00913EA5" w:rsidRDefault="002C060B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Способами защиты населения от вредного воздействия электромагнитных полей являются создание охранных и санитарно-защитных зон от линий электропередач, проходящих по территории села шириной: </w:t>
      </w:r>
    </w:p>
    <w:p w:rsidR="002C060B" w:rsidRPr="00913EA5" w:rsidRDefault="002C060B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1. ЛЭП 10 кВ - 10 м, </w:t>
      </w:r>
    </w:p>
    <w:p w:rsidR="002C060B" w:rsidRPr="00913EA5" w:rsidRDefault="002C060B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2. ЛЭП 110 кВ - 20 м, </w:t>
      </w:r>
    </w:p>
    <w:p w:rsidR="002C060B" w:rsidRPr="00913EA5" w:rsidRDefault="002C060B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lastRenderedPageBreak/>
        <w:t>В соответствии с Постановления Правительства Российской Федерации от 24 февраля 2009 года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и их озеленение, которое поможет снизить уровень напряженности электромагнитных полей. На территории жилой застройки также предусматривается кабельная укладка.</w:t>
      </w:r>
    </w:p>
    <w:p w:rsidR="002C060B" w:rsidRPr="00913EA5" w:rsidRDefault="002C060B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060B" w:rsidRPr="00913EA5" w:rsidRDefault="007B1C3E" w:rsidP="00B84F5C">
      <w:pPr>
        <w:pStyle w:val="2"/>
        <w:spacing w:before="0" w:after="0"/>
        <w:ind w:left="397"/>
        <w:jc w:val="both"/>
      </w:pPr>
      <w:bookmarkStart w:id="59" w:name="_Toc340147318"/>
      <w:bookmarkStart w:id="60" w:name="_Toc370673904"/>
      <w:r w:rsidRPr="00913EA5">
        <w:t>9</w:t>
      </w:r>
      <w:r w:rsidR="00B84F5C" w:rsidRPr="00913EA5">
        <w:t xml:space="preserve">.7 </w:t>
      </w:r>
      <w:r w:rsidR="002C060B" w:rsidRPr="00913EA5">
        <w:t xml:space="preserve"> </w:t>
      </w:r>
      <w:bookmarkStart w:id="61" w:name="_Toc351125102"/>
      <w:r w:rsidR="002C060B" w:rsidRPr="00913EA5">
        <w:t>Охрана почвенного покрова</w:t>
      </w:r>
      <w:bookmarkEnd w:id="59"/>
      <w:bookmarkEnd w:id="60"/>
      <w:bookmarkEnd w:id="61"/>
    </w:p>
    <w:p w:rsidR="002C060B" w:rsidRPr="00913EA5" w:rsidRDefault="002C060B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Для предотвращения загрязнения и разрушения почвенного покрова генеральным планом предлагается ряд мероприятий:</w:t>
      </w:r>
    </w:p>
    <w:p w:rsidR="002C060B" w:rsidRPr="00913EA5" w:rsidRDefault="002C060B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Выявление и ликвидация несанкционированных свалок, захламленных участков с последующей рекультивацией территории;</w:t>
      </w:r>
    </w:p>
    <w:p w:rsidR="002C060B" w:rsidRPr="00913EA5" w:rsidRDefault="002C060B" w:rsidP="002C06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Контроль за качеством и своевременностью выполнения работ по рекультивации нарушенных земель.</w:t>
      </w:r>
    </w:p>
    <w:p w:rsidR="002C060B" w:rsidRPr="00913EA5" w:rsidRDefault="002C060B" w:rsidP="002C060B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2C060B" w:rsidRPr="00913EA5" w:rsidRDefault="007B1C3E" w:rsidP="00B84F5C">
      <w:pPr>
        <w:pStyle w:val="2"/>
        <w:spacing w:before="0" w:after="0"/>
        <w:ind w:left="397"/>
        <w:jc w:val="both"/>
      </w:pPr>
      <w:bookmarkStart w:id="62" w:name="_Toc340147319"/>
      <w:bookmarkStart w:id="63" w:name="_Toc370673905"/>
      <w:r w:rsidRPr="00913EA5">
        <w:t>9</w:t>
      </w:r>
      <w:r w:rsidR="00B84F5C" w:rsidRPr="00913EA5">
        <w:t>.8</w:t>
      </w:r>
      <w:r w:rsidR="002C060B" w:rsidRPr="00913EA5">
        <w:t xml:space="preserve"> </w:t>
      </w:r>
      <w:bookmarkStart w:id="64" w:name="_Toc351125103"/>
      <w:r w:rsidR="002C060B" w:rsidRPr="00913EA5">
        <w:t>Охрана растительности и формирование системы зеленых насаждений</w:t>
      </w:r>
      <w:bookmarkEnd w:id="62"/>
      <w:bookmarkEnd w:id="63"/>
      <w:bookmarkEnd w:id="64"/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5" w:name="_Toc351125104"/>
      <w:r w:rsidRPr="00913EA5">
        <w:rPr>
          <w:rFonts w:ascii="Times New Roman" w:hAnsi="Times New Roman"/>
          <w:sz w:val="28"/>
          <w:szCs w:val="28"/>
        </w:rPr>
        <w:t xml:space="preserve">Генеральным планом предусмотрены следующие мероприятия по охране растительности МО </w:t>
      </w:r>
      <w:r w:rsidR="00DD78A7" w:rsidRPr="00913EA5">
        <w:rPr>
          <w:rFonts w:ascii="Times New Roman" w:hAnsi="Times New Roman"/>
          <w:sz w:val="28"/>
          <w:szCs w:val="28"/>
        </w:rPr>
        <w:t>Новокаменский</w:t>
      </w:r>
      <w:r w:rsidRPr="00913EA5">
        <w:rPr>
          <w:rFonts w:ascii="Times New Roman" w:hAnsi="Times New Roman"/>
          <w:sz w:val="28"/>
          <w:szCs w:val="28"/>
        </w:rPr>
        <w:t xml:space="preserve"> сельсовет </w:t>
      </w:r>
      <w:r w:rsidR="00DD78A7" w:rsidRPr="00913EA5">
        <w:rPr>
          <w:rFonts w:ascii="Times New Roman" w:hAnsi="Times New Roman"/>
          <w:sz w:val="28"/>
          <w:szCs w:val="28"/>
        </w:rPr>
        <w:t>Ташлинского</w:t>
      </w:r>
      <w:r w:rsidRPr="00913EA5">
        <w:rPr>
          <w:rFonts w:ascii="Times New Roman" w:hAnsi="Times New Roman"/>
          <w:sz w:val="28"/>
          <w:szCs w:val="28"/>
        </w:rPr>
        <w:t xml:space="preserve"> района: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1. Размещение объектов строительства с учетом требований по охране окружающей среды;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2. Вырубка погибших и поврежденных лесных насаждений;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3. Очистка лесов от захламления, загрязнения и иного негативного воздействия;</w:t>
      </w:r>
    </w:p>
    <w:p w:rsidR="00D71987" w:rsidRPr="00913EA5" w:rsidRDefault="00D71987" w:rsidP="00D71987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4. Лесопосадки на нарушенных и неудобных землях;</w:t>
      </w:r>
    </w:p>
    <w:p w:rsidR="00D71987" w:rsidRPr="00913EA5" w:rsidRDefault="00D71987" w:rsidP="00D71987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5. Рекультивация земель;</w:t>
      </w:r>
    </w:p>
    <w:p w:rsidR="00D71987" w:rsidRPr="00913EA5" w:rsidRDefault="00D71987" w:rsidP="00D71987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6. Восстановление растительного покрова в местах сильной деградации зеленых насаждений;</w:t>
      </w:r>
    </w:p>
    <w:p w:rsidR="00D71987" w:rsidRPr="00913EA5" w:rsidRDefault="00D71987" w:rsidP="00D71987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7. Целенаправленное формирование крупных массивов насаждений из декоративных деревьев и кустарников, устойчивых к влиянию антропо- и техногенных факторов. 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Главные направления озеленения рассматриваемой территории: создание системы зеленых насаждений, сохранение естественной древесно-кустарниковой растительности.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Система зеленых насаждений населенного пункта складывается из: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Озелененных территорий общего пользования;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-Озелененных территорий ограниченного пользования (внутриквартальных, детского сада, и т. д.);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lastRenderedPageBreak/>
        <w:t>Основными типами посадок деревьев и кустарников при устройстве зеленых насаждений жилого района являются:</w:t>
      </w:r>
    </w:p>
    <w:p w:rsidR="00D71987" w:rsidRPr="00913EA5" w:rsidRDefault="00D71987" w:rsidP="00D71987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аллейные и рядовые посадки деревьев;</w:t>
      </w:r>
    </w:p>
    <w:p w:rsidR="00D71987" w:rsidRPr="00913EA5" w:rsidRDefault="00D71987" w:rsidP="00D71987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группы (куртины);</w:t>
      </w:r>
    </w:p>
    <w:p w:rsidR="00D71987" w:rsidRPr="00913EA5" w:rsidRDefault="00D71987" w:rsidP="00D71987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живые изгороди;</w:t>
      </w:r>
    </w:p>
    <w:p w:rsidR="00D71987" w:rsidRPr="00913EA5" w:rsidRDefault="00D71987" w:rsidP="00D71987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одиночные посадки (солитеры) на газоне.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В целях создания непрерывной системы зеленых насаждений предлагается все малые зеленые устройства соединить газонами и цветниками, которые следует создавать на всех свободных от покрытий участках.</w:t>
      </w:r>
    </w:p>
    <w:p w:rsidR="00D71987" w:rsidRPr="00913EA5" w:rsidRDefault="00D71987" w:rsidP="00B84F5C">
      <w:pPr>
        <w:pStyle w:val="2"/>
        <w:spacing w:before="0" w:after="0"/>
        <w:ind w:left="397"/>
        <w:jc w:val="both"/>
      </w:pPr>
    </w:p>
    <w:p w:rsidR="002C060B" w:rsidRPr="00913EA5" w:rsidRDefault="007B1C3E" w:rsidP="00B84F5C">
      <w:pPr>
        <w:pStyle w:val="2"/>
        <w:spacing w:before="0" w:after="0"/>
        <w:ind w:left="397"/>
        <w:jc w:val="both"/>
      </w:pPr>
      <w:bookmarkStart w:id="66" w:name="_Toc370673906"/>
      <w:r w:rsidRPr="00913EA5">
        <w:t>9</w:t>
      </w:r>
      <w:r w:rsidR="00B84F5C" w:rsidRPr="00913EA5">
        <w:t xml:space="preserve">.9 </w:t>
      </w:r>
      <w:r w:rsidR="002C060B" w:rsidRPr="00913EA5">
        <w:t>Санитарная очистка территории</w:t>
      </w:r>
      <w:bookmarkEnd w:id="65"/>
      <w:bookmarkEnd w:id="66"/>
    </w:p>
    <w:p w:rsidR="00D71987" w:rsidRPr="00913EA5" w:rsidRDefault="00D71987" w:rsidP="00D71987"/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Одним из первоочередных мероприятий по охране территории от загрязнений является организация санитарной очистки населенного пункта, хранение отходов в специально отведенных местах с последующим размещением на свалке. 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Организация системы санитарной очистки надлежащим образом чрезвычайно актуальна вследствие гидравлической зависимости водных систем от состояния территории селитебной и промышленной зон, от состояния почвы.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Генеральным планом предусмотрены следующие мероприятия по санитарной очистке территории населенных пунктов: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Организация уборки территорий от мусора, смета, снега, мытье усовершенствованных покрытий;</w:t>
      </w:r>
    </w:p>
    <w:p w:rsidR="00D71987" w:rsidRPr="00913EA5" w:rsidRDefault="00D71987" w:rsidP="00D71987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Организация сбора и удаление вторичного сырья;</w:t>
      </w:r>
    </w:p>
    <w:p w:rsidR="00D71987" w:rsidRPr="00913EA5" w:rsidRDefault="00D71987" w:rsidP="00D71987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Селективный сбор и сортировка отходов перед их обезвреживанием с целью извлечения полезных и возможных к повторному использованию компонентов.</w:t>
      </w:r>
    </w:p>
    <w:p w:rsidR="00D71987" w:rsidRPr="00913EA5" w:rsidRDefault="00D71987" w:rsidP="00D71987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Ликвидация несанкционированных свалок, с последующим проведением рекультивации территории, расчистка захламленных участков территории;</w:t>
      </w:r>
    </w:p>
    <w:p w:rsidR="00D71987" w:rsidRPr="00913EA5" w:rsidRDefault="00D71987" w:rsidP="00D71987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Поливка проезжих частей улиц, зеленых насаждений;</w:t>
      </w:r>
    </w:p>
    <w:p w:rsidR="00D71987" w:rsidRPr="00913EA5" w:rsidRDefault="00D71987" w:rsidP="00D71987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Организация системы водоотводных лотков;</w:t>
      </w:r>
    </w:p>
    <w:p w:rsidR="00D71987" w:rsidRPr="00913EA5" w:rsidRDefault="00D71987" w:rsidP="00D71987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- Размещение площадок для установки мусорных контейнеров.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Вывоз отходов с территории жилого массива будет производиться спецтранспортом на свалку. 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Строительные отходы будут вывозиться по мере образования с площадок строительства на санкционированные места захоронения.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Нормы накопления отходов и размеры участка складирования принимаются в соответствии  Объем образующихся в соответствии с СП 42.13330.2011  </w:t>
      </w:r>
      <w:r w:rsidRPr="00913EA5">
        <w:rPr>
          <w:rFonts w:ascii="Times New Roman" w:hAnsi="Times New Roman"/>
          <w:sz w:val="28"/>
          <w:szCs w:val="28"/>
        </w:rPr>
        <w:lastRenderedPageBreak/>
        <w:t>«Градостроительство. Планировка и застройка городских и сельских поселений" и Нормами градостроительного проектирования Оренбургской области.</w:t>
      </w:r>
    </w:p>
    <w:p w:rsidR="00833A0E" w:rsidRPr="00913EA5" w:rsidRDefault="00833A0E" w:rsidP="00D719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3EA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84F5C" w:rsidRPr="00913EA5" w:rsidRDefault="00090C72" w:rsidP="001747E9">
      <w:pPr>
        <w:pStyle w:val="1"/>
        <w:numPr>
          <w:ilvl w:val="0"/>
          <w:numId w:val="5"/>
        </w:numPr>
      </w:pPr>
      <w:bookmarkStart w:id="67" w:name="_Toc370673907"/>
      <w:r w:rsidRPr="00913EA5">
        <w:lastRenderedPageBreak/>
        <w:t>ПЕРЕЧЕНЬ ОСНОВНЫХ ФАКТОРОВ РИСКА ВОЗНИКНОВЕНИЯ ЧРЕЗВЫЧАЙНЫХ СИТУАЦИЙ ПРИРОДНОГО И ТЕХНОГЕННОГО ХАРАКТЕРА</w:t>
      </w:r>
      <w:bookmarkEnd w:id="53"/>
      <w:bookmarkEnd w:id="67"/>
    </w:p>
    <w:p w:rsidR="002F534E" w:rsidRPr="00913EA5" w:rsidRDefault="002F534E" w:rsidP="00B84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МО </w:t>
      </w:r>
      <w:r w:rsidR="001F0E41" w:rsidRPr="00913EA5">
        <w:rPr>
          <w:rFonts w:ascii="Times New Roman" w:hAnsi="Times New Roman" w:cs="Times New Roman"/>
          <w:sz w:val="28"/>
          <w:szCs w:val="28"/>
        </w:rPr>
        <w:t>Новокаменский</w:t>
      </w:r>
      <w:r w:rsidRPr="00913EA5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90C72" w:rsidRPr="00913EA5">
        <w:rPr>
          <w:rFonts w:ascii="Times New Roman" w:hAnsi="Times New Roman" w:cs="Times New Roman"/>
          <w:sz w:val="28"/>
          <w:szCs w:val="28"/>
        </w:rPr>
        <w:t xml:space="preserve"> </w:t>
      </w:r>
      <w:r w:rsidR="001F0E41" w:rsidRPr="00913EA5">
        <w:rPr>
          <w:rFonts w:ascii="Times New Roman" w:hAnsi="Times New Roman" w:cs="Times New Roman"/>
          <w:sz w:val="28"/>
          <w:szCs w:val="28"/>
        </w:rPr>
        <w:t>Ташлинского</w:t>
      </w:r>
      <w:r w:rsidR="00090C72" w:rsidRPr="00913EA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13EA5">
        <w:rPr>
          <w:rFonts w:ascii="Times New Roman" w:hAnsi="Times New Roman" w:cs="Times New Roman"/>
          <w:sz w:val="28"/>
          <w:szCs w:val="28"/>
        </w:rPr>
        <w:t xml:space="preserve"> не находится в зоне опасных сейсмических воздействий, но нельзя исключать опасность проявления гидрологических явлений (весеннее половодье).</w:t>
      </w:r>
    </w:p>
    <w:p w:rsidR="007B1C3E" w:rsidRPr="00913EA5" w:rsidRDefault="007B1C3E" w:rsidP="00B84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4B37" w:rsidRPr="00913EA5" w:rsidRDefault="00B84F5C" w:rsidP="00B84F5C">
      <w:pPr>
        <w:pStyle w:val="2"/>
        <w:spacing w:before="0" w:after="0"/>
        <w:ind w:firstLine="709"/>
        <w:jc w:val="both"/>
      </w:pPr>
      <w:bookmarkStart w:id="68" w:name="_Toc370673908"/>
      <w:r w:rsidRPr="00913EA5">
        <w:t>1</w:t>
      </w:r>
      <w:r w:rsidR="007B1C3E" w:rsidRPr="00913EA5">
        <w:t>0</w:t>
      </w:r>
      <w:r w:rsidR="00EA4B37" w:rsidRPr="00913EA5">
        <w:t>.1 Чрезвычайные ситуации на гидротехнических сооружениях</w:t>
      </w:r>
      <w:bookmarkEnd w:id="68"/>
    </w:p>
    <w:p w:rsidR="00D6201B" w:rsidRPr="00913EA5" w:rsidRDefault="00D6201B" w:rsidP="00D6201B">
      <w:pPr>
        <w:tabs>
          <w:tab w:val="left" w:pos="426"/>
          <w:tab w:val="left" w:pos="709"/>
        </w:tabs>
        <w:spacing w:after="0" w:line="240" w:lineRule="auto"/>
        <w:ind w:firstLine="709"/>
        <w:contextualSpacing/>
        <w:jc w:val="both"/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</w:pPr>
      <w:r w:rsidRPr="00913EA5">
        <w:rPr>
          <w:rStyle w:val="ff2"/>
          <w:rFonts w:ascii="Times New Roman" w:hAnsi="Times New Roman" w:cs="Times New Roman"/>
          <w:sz w:val="28"/>
          <w:szCs w:val="28"/>
        </w:rPr>
        <w:t xml:space="preserve">Главной водной артерией МО Новокаменский сельсовет Ташлинского района является река Каменка. Для нее характерно неравномерное распределение речного стока. </w:t>
      </w:r>
    </w:p>
    <w:p w:rsidR="00D6201B" w:rsidRPr="00913EA5" w:rsidRDefault="00D6201B" w:rsidP="00D62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По данным многолетних наблюдений, в МО в период весеннего половодья в результате разлива реки Каменка возникает частичное подтопление жилых домов и сельхозугодий в с. Буренино.</w:t>
      </w:r>
    </w:p>
    <w:p w:rsidR="00D6201B" w:rsidRPr="00913EA5" w:rsidRDefault="00D6201B" w:rsidP="00D6201B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3E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67314" cy="4587903"/>
            <wp:effectExtent l="19050" t="0" r="0" b="0"/>
            <wp:docPr id="1" name="Рисунок 1" descr="C:\Users\mm.kurmanaeva\Desktop\ТАШЛА КАРТИНКА\ч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m.kurmanaeva\Desktop\ТАШЛА КАРТИНКА\ч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294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314" cy="4587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01B" w:rsidRPr="00913EA5" w:rsidRDefault="00D6201B" w:rsidP="00D6201B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13EA5">
        <w:rPr>
          <w:rFonts w:ascii="Times New Roman" w:hAnsi="Times New Roman" w:cs="Times New Roman"/>
          <w:b/>
          <w:sz w:val="24"/>
          <w:szCs w:val="24"/>
          <w:lang w:eastAsia="ru-RU"/>
        </w:rPr>
        <w:t>Рисунок 5.</w:t>
      </w:r>
    </w:p>
    <w:p w:rsidR="00D6201B" w:rsidRPr="00913EA5" w:rsidRDefault="00D6201B" w:rsidP="00D6201B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201B" w:rsidRPr="00913EA5" w:rsidRDefault="00D6201B" w:rsidP="00D6201B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201B" w:rsidRPr="00913EA5" w:rsidRDefault="00D6201B" w:rsidP="00D6201B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3EA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Для избежание подтопления поселений муниципального образования  необходимо выполнять мероприятия по обеспечению безаварийного пропуска паводка.</w:t>
      </w:r>
    </w:p>
    <w:p w:rsidR="00D6201B" w:rsidRPr="00913EA5" w:rsidRDefault="00D6201B" w:rsidP="00D6201B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3EA5">
        <w:rPr>
          <w:rFonts w:ascii="Times New Roman" w:hAnsi="Times New Roman" w:cs="Times New Roman"/>
          <w:sz w:val="28"/>
          <w:szCs w:val="28"/>
          <w:lang w:eastAsia="ru-RU"/>
        </w:rPr>
        <w:t xml:space="preserve"> Перечень превентивных мероприятий по обеспечению безаварийного пропуска паводка:</w:t>
      </w:r>
    </w:p>
    <w:p w:rsidR="00D6201B" w:rsidRPr="00913EA5" w:rsidRDefault="00D6201B" w:rsidP="00D62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3EA5">
        <w:rPr>
          <w:rFonts w:ascii="Times New Roman" w:hAnsi="Times New Roman" w:cs="Times New Roman"/>
          <w:sz w:val="28"/>
          <w:szCs w:val="28"/>
          <w:lang w:eastAsia="ru-RU"/>
        </w:rPr>
        <w:t>1. Своевременно проводить контроль и ремонт гидросооружений и инженерной защиты;</w:t>
      </w:r>
    </w:p>
    <w:p w:rsidR="00D6201B" w:rsidRPr="00913EA5" w:rsidRDefault="00D6201B" w:rsidP="00D62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3EA5">
        <w:rPr>
          <w:rFonts w:ascii="Times New Roman" w:hAnsi="Times New Roman" w:cs="Times New Roman"/>
          <w:sz w:val="28"/>
          <w:szCs w:val="28"/>
          <w:lang w:eastAsia="ru-RU"/>
        </w:rPr>
        <w:t>2. Установка резервных насосов для откачки воды;</w:t>
      </w:r>
    </w:p>
    <w:p w:rsidR="00EA4B37" w:rsidRPr="00913EA5" w:rsidRDefault="00D6201B" w:rsidP="00D6201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 w:cs="Times New Roman"/>
          <w:sz w:val="28"/>
          <w:szCs w:val="28"/>
          <w:lang w:eastAsia="ru-RU"/>
        </w:rPr>
        <w:t>3. Берегоукрепление и очистка русла реки Каменка.</w:t>
      </w:r>
    </w:p>
    <w:p w:rsidR="009503E9" w:rsidRPr="00913EA5" w:rsidRDefault="009503E9" w:rsidP="00B84F5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A4B37" w:rsidRPr="00913EA5" w:rsidRDefault="00B84F5C" w:rsidP="00B84F5C">
      <w:pPr>
        <w:pStyle w:val="2"/>
        <w:spacing w:before="0" w:after="0"/>
        <w:ind w:firstLine="709"/>
        <w:jc w:val="both"/>
        <w:rPr>
          <w:lang w:eastAsia="ru-RU"/>
        </w:rPr>
      </w:pPr>
      <w:bookmarkStart w:id="69" w:name="_Toc370673909"/>
      <w:r w:rsidRPr="00913EA5">
        <w:rPr>
          <w:lang w:eastAsia="ru-RU"/>
        </w:rPr>
        <w:t>1</w:t>
      </w:r>
      <w:r w:rsidR="007B1C3E" w:rsidRPr="00913EA5">
        <w:rPr>
          <w:lang w:eastAsia="ru-RU"/>
        </w:rPr>
        <w:t>0</w:t>
      </w:r>
      <w:r w:rsidR="00EA4B37" w:rsidRPr="00913EA5">
        <w:rPr>
          <w:lang w:eastAsia="ru-RU"/>
        </w:rPr>
        <w:t>.2 Опасные метеорологические явления и процессы</w:t>
      </w:r>
      <w:bookmarkEnd w:id="69"/>
    </w:p>
    <w:p w:rsidR="00EA4B37" w:rsidRPr="00913EA5" w:rsidRDefault="00EA4B37" w:rsidP="00B84F5C">
      <w:pPr>
        <w:tabs>
          <w:tab w:val="left" w:pos="709"/>
          <w:tab w:val="left" w:pos="851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Наиболее опасными проявлениями природных процессов для МО </w:t>
      </w:r>
      <w:r w:rsidR="004C1C9F" w:rsidRPr="00913EA5">
        <w:rPr>
          <w:rFonts w:ascii="Times New Roman" w:hAnsi="Times New Roman"/>
          <w:sz w:val="28"/>
          <w:szCs w:val="28"/>
        </w:rPr>
        <w:t>Новокаменский</w:t>
      </w:r>
      <w:r w:rsidRPr="00913EA5">
        <w:rPr>
          <w:rFonts w:ascii="Times New Roman" w:hAnsi="Times New Roman"/>
          <w:sz w:val="28"/>
          <w:szCs w:val="28"/>
        </w:rPr>
        <w:t xml:space="preserve"> сельсовет</w:t>
      </w:r>
      <w:r w:rsidR="00EC0310" w:rsidRPr="00913EA5">
        <w:rPr>
          <w:rFonts w:ascii="Times New Roman" w:hAnsi="Times New Roman"/>
          <w:sz w:val="28"/>
          <w:szCs w:val="28"/>
        </w:rPr>
        <w:t xml:space="preserve"> </w:t>
      </w:r>
      <w:r w:rsidR="004C1C9F" w:rsidRPr="00913EA5">
        <w:rPr>
          <w:rFonts w:ascii="Times New Roman" w:hAnsi="Times New Roman"/>
          <w:sz w:val="28"/>
          <w:szCs w:val="28"/>
        </w:rPr>
        <w:t>Ташлинского</w:t>
      </w:r>
      <w:r w:rsidR="00EC0310" w:rsidRPr="00913EA5">
        <w:rPr>
          <w:rFonts w:ascii="Times New Roman" w:hAnsi="Times New Roman"/>
          <w:sz w:val="28"/>
          <w:szCs w:val="28"/>
        </w:rPr>
        <w:t xml:space="preserve"> района</w:t>
      </w:r>
      <w:r w:rsidRPr="00913EA5">
        <w:rPr>
          <w:rFonts w:ascii="Times New Roman" w:hAnsi="Times New Roman"/>
          <w:sz w:val="28"/>
          <w:szCs w:val="28"/>
        </w:rPr>
        <w:t xml:space="preserve"> являются:</w:t>
      </w:r>
      <w:r w:rsidR="009503E9" w:rsidRPr="00913EA5">
        <w:rPr>
          <w:rFonts w:ascii="Times New Roman" w:hAnsi="Times New Roman"/>
          <w:sz w:val="28"/>
          <w:szCs w:val="28"/>
        </w:rPr>
        <w:t xml:space="preserve"> </w:t>
      </w:r>
      <w:r w:rsidRPr="00913EA5">
        <w:rPr>
          <w:rFonts w:ascii="Times New Roman" w:hAnsi="Times New Roman"/>
          <w:color w:val="000000"/>
          <w:sz w:val="28"/>
          <w:lang w:eastAsia="ru-RU"/>
        </w:rPr>
        <w:t>бури</w:t>
      </w:r>
      <w:r w:rsidR="009503E9" w:rsidRPr="00913EA5">
        <w:rPr>
          <w:rFonts w:ascii="Times New Roman" w:hAnsi="Times New Roman"/>
          <w:color w:val="000000"/>
          <w:sz w:val="28"/>
          <w:lang w:eastAsia="ru-RU"/>
        </w:rPr>
        <w:t>,</w:t>
      </w:r>
      <w:r w:rsidR="009503E9" w:rsidRPr="00913EA5">
        <w:rPr>
          <w:rFonts w:ascii="Times New Roman" w:hAnsi="Times New Roman"/>
          <w:sz w:val="28"/>
          <w:szCs w:val="28"/>
        </w:rPr>
        <w:t xml:space="preserve"> </w:t>
      </w:r>
      <w:r w:rsidRPr="00913EA5">
        <w:rPr>
          <w:rFonts w:ascii="Times New Roman" w:hAnsi="Times New Roman"/>
          <w:color w:val="000000"/>
          <w:sz w:val="28"/>
          <w:lang w:eastAsia="ru-RU"/>
        </w:rPr>
        <w:t>природные пожары (степные и лесные)</w:t>
      </w:r>
      <w:r w:rsidR="009503E9" w:rsidRPr="00913EA5">
        <w:rPr>
          <w:rFonts w:ascii="Times New Roman" w:hAnsi="Times New Roman"/>
          <w:color w:val="000000"/>
          <w:sz w:val="28"/>
          <w:lang w:eastAsia="ru-RU"/>
        </w:rPr>
        <w:t xml:space="preserve">, </w:t>
      </w:r>
      <w:r w:rsidRPr="00913EA5">
        <w:rPr>
          <w:rFonts w:ascii="Times New Roman" w:hAnsi="Times New Roman"/>
          <w:color w:val="000000"/>
          <w:sz w:val="28"/>
          <w:szCs w:val="28"/>
          <w:lang w:eastAsia="ru-RU"/>
        </w:rPr>
        <w:t>град.</w:t>
      </w:r>
    </w:p>
    <w:p w:rsidR="00EA4B37" w:rsidRPr="00913EA5" w:rsidRDefault="00EA4B37" w:rsidP="00B84F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Мероприятия по защите населенных пунктов, расположенных в пожарных зонах вблизи лесных массивов:</w:t>
      </w:r>
    </w:p>
    <w:p w:rsidR="00EA4B37" w:rsidRPr="00913EA5" w:rsidRDefault="009503E9" w:rsidP="00B84F5C">
      <w:pPr>
        <w:pStyle w:val="19"/>
        <w:tabs>
          <w:tab w:val="clear" w:pos="357"/>
        </w:tabs>
        <w:spacing w:before="0" w:line="276" w:lineRule="auto"/>
        <w:ind w:left="0" w:firstLine="709"/>
        <w:rPr>
          <w:sz w:val="28"/>
          <w:szCs w:val="28"/>
          <w:lang w:val="ru-RU"/>
        </w:rPr>
      </w:pPr>
      <w:r w:rsidRPr="00913EA5">
        <w:rPr>
          <w:sz w:val="28"/>
          <w:szCs w:val="28"/>
          <w:lang w:val="ru-RU"/>
        </w:rPr>
        <w:t>1. С</w:t>
      </w:r>
      <w:r w:rsidR="00EA4B37" w:rsidRPr="00913EA5">
        <w:rPr>
          <w:sz w:val="28"/>
          <w:szCs w:val="28"/>
          <w:lang w:val="ru-RU"/>
        </w:rPr>
        <w:t>оздание на предприятиях, в лесах и лесничествах пунктов сосредоточения противопожарного оборудования и инвентаря;</w:t>
      </w:r>
    </w:p>
    <w:p w:rsidR="00EA4B37" w:rsidRPr="00913EA5" w:rsidRDefault="009503E9" w:rsidP="00B84F5C">
      <w:pPr>
        <w:pStyle w:val="19"/>
        <w:tabs>
          <w:tab w:val="clear" w:pos="357"/>
        </w:tabs>
        <w:spacing w:before="0" w:line="276" w:lineRule="auto"/>
        <w:ind w:left="0" w:firstLine="709"/>
        <w:rPr>
          <w:sz w:val="28"/>
          <w:szCs w:val="28"/>
          <w:lang w:val="ru-RU"/>
        </w:rPr>
      </w:pPr>
      <w:r w:rsidRPr="00913EA5">
        <w:rPr>
          <w:sz w:val="28"/>
          <w:szCs w:val="28"/>
          <w:lang w:val="ru-RU"/>
        </w:rPr>
        <w:t>2. С</w:t>
      </w:r>
      <w:r w:rsidR="00EA4B37" w:rsidRPr="00913EA5">
        <w:rPr>
          <w:sz w:val="28"/>
          <w:szCs w:val="28"/>
          <w:lang w:val="ru-RU"/>
        </w:rPr>
        <w:t>одержание в безопасном состоянии полос отво</w:t>
      </w:r>
      <w:r w:rsidR="00EC0310" w:rsidRPr="00913EA5">
        <w:rPr>
          <w:sz w:val="28"/>
          <w:szCs w:val="28"/>
          <w:lang w:val="ru-RU"/>
        </w:rPr>
        <w:t>дов</w:t>
      </w:r>
      <w:r w:rsidR="00EA4B37" w:rsidRPr="00913EA5">
        <w:rPr>
          <w:sz w:val="28"/>
          <w:szCs w:val="28"/>
          <w:lang w:val="ru-RU"/>
        </w:rPr>
        <w:t xml:space="preserve"> железных и автомобильных дорог, вдоль которых расположены лесные массивы;</w:t>
      </w:r>
    </w:p>
    <w:p w:rsidR="00EA4B37" w:rsidRPr="00913EA5" w:rsidRDefault="009503E9" w:rsidP="00B84F5C">
      <w:pPr>
        <w:pStyle w:val="19"/>
        <w:tabs>
          <w:tab w:val="clear" w:pos="357"/>
        </w:tabs>
        <w:spacing w:before="0" w:line="276" w:lineRule="auto"/>
        <w:ind w:left="0" w:firstLine="709"/>
        <w:rPr>
          <w:sz w:val="28"/>
          <w:szCs w:val="28"/>
          <w:lang w:val="ru-RU"/>
        </w:rPr>
      </w:pPr>
      <w:r w:rsidRPr="00913EA5">
        <w:rPr>
          <w:sz w:val="28"/>
          <w:szCs w:val="28"/>
          <w:lang w:val="ru-RU"/>
        </w:rPr>
        <w:t>3. О</w:t>
      </w:r>
      <w:r w:rsidR="00EA4B37" w:rsidRPr="00913EA5">
        <w:rPr>
          <w:sz w:val="28"/>
          <w:szCs w:val="28"/>
          <w:lang w:val="ru-RU"/>
        </w:rPr>
        <w:t>существление контроля за посещением лесов и пребыванием в них граждан с целью отдыха, охоты, рыбной ловли;</w:t>
      </w:r>
    </w:p>
    <w:p w:rsidR="00EA4B37" w:rsidRPr="00913EA5" w:rsidRDefault="009503E9" w:rsidP="00B84F5C">
      <w:pPr>
        <w:pStyle w:val="19"/>
        <w:tabs>
          <w:tab w:val="clear" w:pos="357"/>
        </w:tabs>
        <w:spacing w:before="0" w:line="276" w:lineRule="auto"/>
        <w:ind w:left="0" w:firstLine="709"/>
        <w:rPr>
          <w:sz w:val="28"/>
          <w:szCs w:val="28"/>
          <w:lang w:val="ru-RU"/>
        </w:rPr>
      </w:pPr>
      <w:r w:rsidRPr="00913EA5">
        <w:rPr>
          <w:sz w:val="28"/>
          <w:szCs w:val="28"/>
          <w:lang w:val="ru-RU"/>
        </w:rPr>
        <w:t>4. П</w:t>
      </w:r>
      <w:r w:rsidR="00EA4B37" w:rsidRPr="00913EA5">
        <w:rPr>
          <w:sz w:val="28"/>
          <w:szCs w:val="28"/>
          <w:lang w:val="ru-RU"/>
        </w:rPr>
        <w:t>роведение противопожарного обустройства лесов, устройств подъездов к естественным водоемам для забора воды в местах массового отдыха населения;</w:t>
      </w:r>
    </w:p>
    <w:p w:rsidR="00EA4B37" w:rsidRPr="00913EA5" w:rsidRDefault="009503E9" w:rsidP="00B84F5C">
      <w:pPr>
        <w:pStyle w:val="19"/>
        <w:tabs>
          <w:tab w:val="clear" w:pos="357"/>
        </w:tabs>
        <w:spacing w:before="0" w:line="276" w:lineRule="auto"/>
        <w:ind w:left="0" w:firstLine="709"/>
        <w:rPr>
          <w:sz w:val="28"/>
          <w:szCs w:val="28"/>
          <w:lang w:val="ru-RU"/>
        </w:rPr>
      </w:pPr>
      <w:r w:rsidRPr="00913EA5">
        <w:rPr>
          <w:sz w:val="28"/>
          <w:szCs w:val="28"/>
          <w:lang w:val="ru-RU"/>
        </w:rPr>
        <w:t>5. О</w:t>
      </w:r>
      <w:r w:rsidR="00EA4B37" w:rsidRPr="00913EA5">
        <w:rPr>
          <w:sz w:val="28"/>
          <w:szCs w:val="28"/>
          <w:lang w:val="ru-RU"/>
        </w:rPr>
        <w:t>существление государственного пожарного надзора за соблюдением гражданами требований и правил пожарной безопасности в лесах;</w:t>
      </w:r>
    </w:p>
    <w:p w:rsidR="00EA4B37" w:rsidRPr="00913EA5" w:rsidRDefault="009503E9" w:rsidP="00B84F5C">
      <w:pPr>
        <w:tabs>
          <w:tab w:val="left" w:pos="709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6. П</w:t>
      </w:r>
      <w:r w:rsidR="00EA4B37" w:rsidRPr="00913EA5">
        <w:rPr>
          <w:rFonts w:ascii="Times New Roman" w:hAnsi="Times New Roman"/>
          <w:sz w:val="28"/>
          <w:szCs w:val="28"/>
        </w:rPr>
        <w:t>ротивопожарная пропаганда, регулярное освещение в СМИ прогнозов погоды;</w:t>
      </w:r>
    </w:p>
    <w:p w:rsidR="00EA4B37" w:rsidRPr="00913EA5" w:rsidRDefault="009503E9" w:rsidP="00B84F5C">
      <w:pPr>
        <w:pStyle w:val="18"/>
        <w:keepNext/>
        <w:spacing w:after="0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913EA5">
        <w:rPr>
          <w:rFonts w:ascii="Times New Roman" w:hAnsi="Times New Roman"/>
          <w:b w:val="0"/>
          <w:bCs w:val="0"/>
          <w:sz w:val="28"/>
          <w:szCs w:val="28"/>
        </w:rPr>
        <w:t>7. С</w:t>
      </w:r>
      <w:r w:rsidR="00EA4B37" w:rsidRPr="00913EA5">
        <w:rPr>
          <w:rFonts w:ascii="Times New Roman" w:hAnsi="Times New Roman"/>
          <w:b w:val="0"/>
          <w:bCs w:val="0"/>
          <w:sz w:val="28"/>
          <w:szCs w:val="28"/>
        </w:rPr>
        <w:t xml:space="preserve">облюдение правил пожарной безопасности в лесах. </w:t>
      </w:r>
    </w:p>
    <w:p w:rsidR="00EA4B37" w:rsidRPr="00913EA5" w:rsidRDefault="00EA4B37" w:rsidP="00B84F5C">
      <w:pPr>
        <w:spacing w:after="0"/>
        <w:ind w:firstLine="709"/>
        <w:jc w:val="both"/>
      </w:pPr>
    </w:p>
    <w:p w:rsidR="00EA4B37" w:rsidRPr="00913EA5" w:rsidRDefault="00EA4B37" w:rsidP="00B84F5C">
      <w:pPr>
        <w:spacing w:after="0"/>
        <w:ind w:firstLine="709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913EA5">
        <w:rPr>
          <w:rFonts w:ascii="Times New Roman" w:hAnsi="Times New Roman"/>
          <w:b/>
          <w:bCs/>
          <w:iCs/>
          <w:color w:val="000000"/>
          <w:spacing w:val="-5"/>
          <w:sz w:val="28"/>
          <w:szCs w:val="28"/>
        </w:rPr>
        <w:t>Пожарная безопасность</w:t>
      </w:r>
    </w:p>
    <w:p w:rsidR="00D71987" w:rsidRPr="00913EA5" w:rsidRDefault="00D71987" w:rsidP="00D71987">
      <w:pPr>
        <w:tabs>
          <w:tab w:val="left" w:pos="1128"/>
        </w:tabs>
        <w:spacing w:after="0"/>
        <w:ind w:firstLine="69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/>
          <w:color w:val="000000"/>
          <w:sz w:val="28"/>
          <w:szCs w:val="28"/>
        </w:rPr>
        <w:t xml:space="preserve">На территории МО </w:t>
      </w:r>
      <w:r w:rsidR="00AE3DBC" w:rsidRPr="00913EA5">
        <w:rPr>
          <w:rFonts w:ascii="Times New Roman" w:hAnsi="Times New Roman"/>
          <w:sz w:val="28"/>
          <w:szCs w:val="28"/>
        </w:rPr>
        <w:t>Новокаменский</w:t>
      </w:r>
      <w:r w:rsidRPr="00913EA5">
        <w:rPr>
          <w:rFonts w:ascii="Times New Roman" w:hAnsi="Times New Roman"/>
          <w:sz w:val="28"/>
          <w:szCs w:val="28"/>
        </w:rPr>
        <w:t xml:space="preserve"> сельсовет</w:t>
      </w:r>
      <w:r w:rsidRPr="00913EA5">
        <w:rPr>
          <w:rFonts w:ascii="Times New Roman" w:hAnsi="Times New Roman"/>
          <w:color w:val="000000"/>
          <w:sz w:val="28"/>
          <w:szCs w:val="28"/>
        </w:rPr>
        <w:t xml:space="preserve"> Северного района расположена 1 добровольная пожарная дружина. На вооружении объекта в настоящее время находится </w:t>
      </w:r>
      <w:r w:rsidR="00AE3DBC" w:rsidRPr="00913EA5">
        <w:rPr>
          <w:rFonts w:ascii="Times New Roman" w:hAnsi="Times New Roman"/>
          <w:color w:val="000000"/>
          <w:sz w:val="28"/>
          <w:szCs w:val="28"/>
        </w:rPr>
        <w:t>1</w:t>
      </w:r>
      <w:r w:rsidRPr="00913EA5">
        <w:rPr>
          <w:rFonts w:ascii="Times New Roman" w:hAnsi="Times New Roman"/>
          <w:color w:val="000000"/>
          <w:sz w:val="28"/>
          <w:szCs w:val="28"/>
        </w:rPr>
        <w:t xml:space="preserve"> единица пожарной техники. </w:t>
      </w:r>
    </w:p>
    <w:p w:rsidR="00D71987" w:rsidRPr="00913EA5" w:rsidRDefault="00D71987" w:rsidP="00D71987">
      <w:pPr>
        <w:tabs>
          <w:tab w:val="left" w:pos="709"/>
          <w:tab w:val="left" w:pos="1128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          Согласно техническому регламенту о требованиях пожарной безопасности от 22 июля 2008 года дислокация подразделений пожарной охраны на территориях поселений определяется исходя из условия, что время прибытия первого подразделения к месту вызова в сельских поселениях  не должно превышать  20 минут (порядка 20 км. при скорости 60 км/час). Село </w:t>
      </w:r>
      <w:r w:rsidR="00AE3DBC" w:rsidRPr="00913EA5">
        <w:rPr>
          <w:rFonts w:ascii="Times New Roman" w:hAnsi="Times New Roman" w:cs="Times New Roman"/>
          <w:sz w:val="28"/>
          <w:szCs w:val="28"/>
        </w:rPr>
        <w:t xml:space="preserve">Широкове, село Новокаменка, </w:t>
      </w:r>
      <w:r w:rsidR="00AE3DBC" w:rsidRPr="00913EA5">
        <w:rPr>
          <w:rFonts w:ascii="Times New Roman" w:hAnsi="Times New Roman" w:cs="Times New Roman"/>
          <w:sz w:val="28"/>
          <w:szCs w:val="28"/>
        </w:rPr>
        <w:lastRenderedPageBreak/>
        <w:t xml:space="preserve">село Новосельное, село Буренино </w:t>
      </w:r>
      <w:r w:rsidRPr="00913EA5">
        <w:rPr>
          <w:rFonts w:ascii="Times New Roman" w:hAnsi="Times New Roman" w:cs="Times New Roman"/>
          <w:sz w:val="28"/>
          <w:szCs w:val="28"/>
        </w:rPr>
        <w:t>расположены в пределах обслуживания пожарной дружины. Время прибытия подразделения должно составить не более 10 минут, что соответствует нормативам.</w:t>
      </w:r>
    </w:p>
    <w:p w:rsidR="00D71987" w:rsidRPr="00913EA5" w:rsidRDefault="00D71987" w:rsidP="00D7198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 xml:space="preserve">Для  обеспечения пожарной безопасности Муниципального образования </w:t>
      </w:r>
      <w:r w:rsidR="00AE3DBC" w:rsidRPr="00913EA5">
        <w:rPr>
          <w:rFonts w:ascii="Times New Roman" w:hAnsi="Times New Roman"/>
          <w:sz w:val="28"/>
          <w:szCs w:val="28"/>
          <w:lang w:eastAsia="ru-RU"/>
        </w:rPr>
        <w:t>Новокаменский</w:t>
      </w:r>
      <w:r w:rsidRPr="00913EA5">
        <w:rPr>
          <w:rFonts w:ascii="Times New Roman" w:hAnsi="Times New Roman"/>
          <w:sz w:val="28"/>
          <w:szCs w:val="28"/>
          <w:lang w:eastAsia="ru-RU"/>
        </w:rPr>
        <w:t xml:space="preserve"> сельсовет </w:t>
      </w:r>
      <w:r w:rsidR="00AE3DBC" w:rsidRPr="00913EA5">
        <w:rPr>
          <w:rFonts w:ascii="Times New Roman" w:hAnsi="Times New Roman"/>
          <w:sz w:val="28"/>
          <w:szCs w:val="28"/>
          <w:lang w:eastAsia="ru-RU"/>
        </w:rPr>
        <w:t>Ташлинского</w:t>
      </w:r>
      <w:r w:rsidRPr="00913EA5">
        <w:rPr>
          <w:rFonts w:ascii="Times New Roman" w:hAnsi="Times New Roman"/>
          <w:sz w:val="28"/>
          <w:szCs w:val="28"/>
          <w:lang w:eastAsia="ru-RU"/>
        </w:rPr>
        <w:t xml:space="preserve"> района и выполнения требований ст. 76 Федерального закона № 123-ФЗ от 22.07.08 г.  «Технический регламент о требованиях пожарной безопасности»  и  СП.11.13130.2009  «Места дислокации подразделений пожарной охраны» необходимо: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 xml:space="preserve">1. Предусмотреть меры по выполнению противопожарных требований действующих нормативных документов по вопросам оборудования объектов (общественного и производственного назначения) с постоянным пребыванием людей противопожарными системами: 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>- автоматического пожаротушения;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>- автоматической пожарной сигнализации;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>- оповещения и управления эвакуацией людей при пожарах;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>- приточно-вытяжной противодымной вентиляции;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 xml:space="preserve">- внутреннего противопожарного водопровода. 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>2.</w:t>
      </w:r>
      <w:r w:rsidRPr="00913EA5">
        <w:rPr>
          <w:rFonts w:ascii="Times New Roman" w:hAnsi="Times New Roman"/>
          <w:sz w:val="28"/>
          <w:szCs w:val="28"/>
          <w:lang w:eastAsia="ru-RU"/>
        </w:rPr>
        <w:tab/>
        <w:t>Предусмотреть меры по выполнению требований  Федерального закона № 123-ФЗ от 22.07.08г. «Технический регламент о требованиях пожарной безопасности» в части соблюдения противопожарных расстояний между зданиями, сооружениями и строениями в существующей застройке (снос ветхих строений, переселение людей в другие здания и др.).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>3.</w:t>
      </w:r>
      <w:r w:rsidRPr="00913EA5">
        <w:rPr>
          <w:rFonts w:ascii="Times New Roman" w:hAnsi="Times New Roman"/>
          <w:sz w:val="28"/>
          <w:szCs w:val="28"/>
          <w:lang w:eastAsia="ru-RU"/>
        </w:rPr>
        <w:tab/>
        <w:t>Вновь строящиеся объекты общественного и производственного назначения предусматривать I и II степени огнестойкости в соответствии с требованиями Федерального закона № 123-ФЗ от 22.07.08г.   «Технический регламент о требованиях пожарной безопасности».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>4.</w:t>
      </w:r>
      <w:r w:rsidRPr="00913EA5">
        <w:rPr>
          <w:rFonts w:ascii="Times New Roman" w:hAnsi="Times New Roman"/>
          <w:sz w:val="28"/>
          <w:szCs w:val="28"/>
          <w:lang w:eastAsia="ru-RU"/>
        </w:rPr>
        <w:tab/>
        <w:t>Предусмотреть строительство жилых домов на перспективных участках застройки I, II и III  степени огнестойкости в соответствии с требованиями Федерального закона № 123-ФЗ от 22.07.08г. «Технический регламент о требованиях пожарной безопасности».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>5.</w:t>
      </w:r>
      <w:r w:rsidRPr="00913EA5">
        <w:rPr>
          <w:rFonts w:ascii="Times New Roman" w:hAnsi="Times New Roman"/>
          <w:sz w:val="28"/>
          <w:szCs w:val="28"/>
          <w:lang w:eastAsia="ru-RU"/>
        </w:rPr>
        <w:tab/>
        <w:t>При строительстве объектов различного назначения строго соблюдать требования Федерального закона № 123-ФЗ от 22.07.08г. «Технический регламент о требованиях пожарной безопасности» в части соблюдения противопожарных расстояний между зданиями, сооружениями и строениями.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>6.</w:t>
      </w:r>
      <w:r w:rsidRPr="00913EA5">
        <w:rPr>
          <w:rFonts w:ascii="Times New Roman" w:hAnsi="Times New Roman"/>
          <w:sz w:val="28"/>
          <w:szCs w:val="28"/>
          <w:lang w:eastAsia="ru-RU"/>
        </w:rPr>
        <w:tab/>
        <w:t>Предусмотреть строительство новых дорог с твердым покрытием шириной не менее 6 м. и реконструкцию существующих, отвечающим   требованиям Федерального закона № 123-ФЗ от 22.07.08г.   «Технический регламент о требованиях пожарной безопасности».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lastRenderedPageBreak/>
        <w:t>8. Создать муниципальную пожарную охрану.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>9. По периметру в зоне риска природного пожара проводится опашка – полоса шириной 2,5 м., длиной 16 км.;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 xml:space="preserve">10. Содержание </w:t>
      </w:r>
      <w:r w:rsidRPr="00913EA5">
        <w:rPr>
          <w:rFonts w:ascii="Times New Roman" w:hAnsi="Times New Roman"/>
          <w:bCs/>
          <w:sz w:val="28"/>
          <w:szCs w:val="28"/>
          <w:lang w:eastAsia="ru-RU"/>
        </w:rPr>
        <w:t>в исправном состоянии источников противопожарного водоснабжения;</w:t>
      </w:r>
    </w:p>
    <w:p w:rsidR="00D71987" w:rsidRPr="00913EA5" w:rsidRDefault="00D71987" w:rsidP="00D71987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13EA5">
        <w:rPr>
          <w:rFonts w:ascii="Times New Roman" w:hAnsi="Times New Roman"/>
          <w:bCs/>
          <w:sz w:val="28"/>
          <w:szCs w:val="28"/>
          <w:lang w:eastAsia="ru-RU"/>
        </w:rPr>
        <w:t>11. В зимний период расчищать дороги, подъезды к источникам водоснабжения.</w:t>
      </w:r>
    </w:p>
    <w:p w:rsidR="00D71987" w:rsidRPr="00913EA5" w:rsidRDefault="00D71987" w:rsidP="00D71987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>Различают техногенные чрезвычайные ситуации по месту их возникновения и по характеру основных поражающих факторов источника чрезвычайной ситуации.</w:t>
      </w:r>
    </w:p>
    <w:p w:rsidR="00EA4B37" w:rsidRPr="00913EA5" w:rsidRDefault="00EA4B37" w:rsidP="00EA4B37">
      <w:pPr>
        <w:tabs>
          <w:tab w:val="left" w:pos="709"/>
        </w:tabs>
        <w:spacing w:after="0"/>
        <w:contextualSpacing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EA4B37" w:rsidRPr="00913EA5" w:rsidRDefault="00B84F5C" w:rsidP="00DE7964">
      <w:pPr>
        <w:pStyle w:val="2"/>
        <w:rPr>
          <w:lang w:eastAsia="ru-RU"/>
        </w:rPr>
      </w:pPr>
      <w:bookmarkStart w:id="70" w:name="_Toc370673910"/>
      <w:r w:rsidRPr="00913EA5">
        <w:rPr>
          <w:lang w:eastAsia="ru-RU"/>
        </w:rPr>
        <w:t>1</w:t>
      </w:r>
      <w:r w:rsidR="007B1C3E" w:rsidRPr="00913EA5">
        <w:rPr>
          <w:lang w:eastAsia="ru-RU"/>
        </w:rPr>
        <w:t>0</w:t>
      </w:r>
      <w:r w:rsidR="00EA4B37" w:rsidRPr="00913EA5">
        <w:rPr>
          <w:lang w:eastAsia="ru-RU"/>
        </w:rPr>
        <w:t>.3 Риски в</w:t>
      </w:r>
      <w:r w:rsidR="00DE7964" w:rsidRPr="00913EA5">
        <w:rPr>
          <w:lang w:eastAsia="ru-RU"/>
        </w:rPr>
        <w:t>озникновения ЧС на объектах ЖКХ</w:t>
      </w:r>
      <w:bookmarkEnd w:id="70"/>
    </w:p>
    <w:p w:rsidR="00D71987" w:rsidRPr="00913EA5" w:rsidRDefault="00D71987" w:rsidP="00D719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1. Аварии в системах водоснабжения населения питьевой водой приводят к недопустимому повышению загрязняющих веществ, что приводит к дефициту подаваемой воды (особенно в летний период), а также может привести к отключению водоснабжения  - до 2-х суток;</w:t>
      </w:r>
    </w:p>
    <w:p w:rsidR="00D71987" w:rsidRPr="00913EA5" w:rsidRDefault="00D71987" w:rsidP="00D719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2. Аварии на канализационных сетях влекут тяжелые последствия по загрязнению многих компонентов окружающей среды с угрозой здоровью населения и близлежащих территорий;</w:t>
      </w:r>
    </w:p>
    <w:p w:rsidR="00D71987" w:rsidRPr="00913EA5" w:rsidRDefault="00D71987" w:rsidP="00D719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3. В холодное время года аварии на тепловых сетях могут привести к отключению подачи тепла в домах продолжительностью до 3 суток;</w:t>
      </w:r>
    </w:p>
    <w:p w:rsidR="00D71987" w:rsidRPr="00913EA5" w:rsidRDefault="00D71987" w:rsidP="00D719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4. Аварии на энергетических сетях могут привести к отключению подачи электроэнергии потребителям на срок до 3 суток.</w:t>
      </w:r>
    </w:p>
    <w:p w:rsidR="00D71987" w:rsidRPr="00913EA5" w:rsidRDefault="00D71987" w:rsidP="00D71987">
      <w:pPr>
        <w:tabs>
          <w:tab w:val="left" w:pos="709"/>
        </w:tabs>
        <w:spacing w:after="0"/>
        <w:ind w:firstLine="67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 К особенно тяжелым последствиям приводят аварии в зимнее время года. Обрыв воздушных линий электропередач (при гололеде, налипании мокрого снега, урагане) может привести к обрыву воздушных линий электропередач и обесточиванию потребителей сроком до 5 суток.</w:t>
      </w:r>
    </w:p>
    <w:p w:rsidR="00D71987" w:rsidRPr="00913EA5" w:rsidRDefault="00D71987" w:rsidP="00D71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В МО </w:t>
      </w:r>
      <w:r w:rsidR="00274FFB" w:rsidRPr="00913EA5">
        <w:rPr>
          <w:rFonts w:ascii="Times New Roman" w:hAnsi="Times New Roman"/>
          <w:sz w:val="28"/>
          <w:szCs w:val="28"/>
        </w:rPr>
        <w:t>Новокаменский</w:t>
      </w:r>
      <w:r w:rsidRPr="00913EA5">
        <w:rPr>
          <w:rFonts w:ascii="Times New Roman" w:hAnsi="Times New Roman"/>
          <w:sz w:val="28"/>
          <w:szCs w:val="28"/>
        </w:rPr>
        <w:t xml:space="preserve"> сельсовет </w:t>
      </w:r>
      <w:r w:rsidR="00274FFB" w:rsidRPr="00913EA5">
        <w:rPr>
          <w:rFonts w:ascii="Times New Roman" w:hAnsi="Times New Roman"/>
          <w:sz w:val="28"/>
          <w:szCs w:val="28"/>
        </w:rPr>
        <w:t xml:space="preserve">Ташлинского </w:t>
      </w:r>
      <w:r w:rsidRPr="00913EA5">
        <w:rPr>
          <w:rFonts w:ascii="Times New Roman" w:hAnsi="Times New Roman"/>
          <w:sz w:val="28"/>
          <w:szCs w:val="28"/>
        </w:rPr>
        <w:t xml:space="preserve"> района аварии на электросетях  не зафиксировано. Сохраняется вероятность возникновения аварийных ситуаций на электрических  сетях в связи с износом основных производственных фондов.</w:t>
      </w:r>
    </w:p>
    <w:p w:rsidR="00EA4B37" w:rsidRPr="00913EA5" w:rsidRDefault="00EA4B37" w:rsidP="00EA4B37">
      <w:pPr>
        <w:tabs>
          <w:tab w:val="left" w:pos="1104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B37" w:rsidRPr="00913EA5" w:rsidRDefault="00B84F5C" w:rsidP="00DE7964">
      <w:pPr>
        <w:pStyle w:val="2"/>
      </w:pPr>
      <w:bookmarkStart w:id="71" w:name="_Toc370673911"/>
      <w:r w:rsidRPr="00913EA5">
        <w:t>1</w:t>
      </w:r>
      <w:r w:rsidR="007B1C3E" w:rsidRPr="00913EA5">
        <w:t>0</w:t>
      </w:r>
      <w:r w:rsidR="00EA4B37" w:rsidRPr="00913EA5">
        <w:t>.4 Авария на пожаро- и взрывоопасных объектах</w:t>
      </w:r>
      <w:bookmarkEnd w:id="71"/>
    </w:p>
    <w:p w:rsidR="00D71987" w:rsidRPr="00913EA5" w:rsidRDefault="00D71987" w:rsidP="00D7198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Особую опасность на сегодня представляют разрушения и разрывы на газопроводах, в разводящих сетях жилых домов. Аварии на компрессорных и газорегуляторных станциях, газгольдерах, хотя и происходят, но реже. Аварии на газопроводах могут привести к взрывопожарной обстановке, влекущей за собой </w:t>
      </w:r>
      <w:r w:rsidRPr="00913EA5">
        <w:rPr>
          <w:rFonts w:ascii="Times New Roman" w:hAnsi="Times New Roman"/>
          <w:sz w:val="28"/>
          <w:szCs w:val="28"/>
        </w:rPr>
        <w:lastRenderedPageBreak/>
        <w:t>тяжелые последствия окружающей среде, порче имущества, гибели персонала и  массовому отравлению людей.</w:t>
      </w:r>
    </w:p>
    <w:p w:rsidR="00D71987" w:rsidRPr="00913EA5" w:rsidRDefault="00D71987" w:rsidP="00D7198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Сохраняется вероятность возникновения аварийных ситуаций на сетях газоснабжения в связи с износом основных производственных фондов.</w:t>
      </w:r>
    </w:p>
    <w:p w:rsidR="00D71987" w:rsidRPr="00913EA5" w:rsidRDefault="00D71987" w:rsidP="00D71987">
      <w:pPr>
        <w:tabs>
          <w:tab w:val="left" w:pos="709"/>
          <w:tab w:val="left" w:pos="112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 xml:space="preserve">Мероприятия: При аварии на газопроводах и продуктопроводах (разрыв газопровода без возгорания) выставить посты, запретить проезд техники по ближайшим дорогам, принять меры по остановке и выключению двигателей транспортных средств, удалению людей и животных на 300 метров от оси газопровода с подветренной стороны. </w:t>
      </w:r>
    </w:p>
    <w:p w:rsidR="00D71987" w:rsidRPr="00913EA5" w:rsidRDefault="00D71987" w:rsidP="00D71987">
      <w:pPr>
        <w:tabs>
          <w:tab w:val="left" w:pos="112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При разрыве газопровода с возгоранием в летний период в целях локализации очага пожара принять меры по опахиванию мест пожара по периметру полосой не менее 10 метров в ширину.</w:t>
      </w:r>
    </w:p>
    <w:p w:rsidR="00D71987" w:rsidRPr="00913EA5" w:rsidRDefault="00D71987" w:rsidP="00D71987">
      <w:pPr>
        <w:tabs>
          <w:tab w:val="left" w:pos="112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A5">
        <w:rPr>
          <w:rFonts w:ascii="Times New Roman" w:hAnsi="Times New Roman" w:cs="Times New Roman"/>
          <w:sz w:val="28"/>
          <w:szCs w:val="28"/>
        </w:rPr>
        <w:t>Осуществление наблюдения и контроля за состоянием окружающей природной среды, обстановкой на потенциально опасных объектах и на прилегающих к ним территориях осуществляется силами районного комитета по охране окружающей среды и природных ресурсов, а также силами сети наблюдения и лабораторного контроля.</w:t>
      </w:r>
    </w:p>
    <w:p w:rsidR="00D71987" w:rsidRPr="00913EA5" w:rsidRDefault="00D71987" w:rsidP="00D7198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>Прорыв любой теплотрассы создает большие проблемы, случается он, как правило, в самые морозные дни, когда увеличиваются давление и температура воды. В холодное время года аварии на тепловых сетях могут привести к отключению подачи тепла в домах продолжительностью до 3 суток.</w:t>
      </w:r>
    </w:p>
    <w:p w:rsidR="00D71987" w:rsidRPr="00913EA5" w:rsidRDefault="00D71987" w:rsidP="00D7198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EA5">
        <w:rPr>
          <w:rFonts w:ascii="Times New Roman" w:hAnsi="Times New Roman"/>
          <w:sz w:val="28"/>
          <w:szCs w:val="28"/>
        </w:rPr>
        <w:t xml:space="preserve">На территории </w:t>
      </w:r>
      <w:r w:rsidR="002131DA" w:rsidRPr="00913EA5">
        <w:rPr>
          <w:rFonts w:ascii="Times New Roman" w:hAnsi="Times New Roman"/>
          <w:sz w:val="28"/>
          <w:szCs w:val="28"/>
        </w:rPr>
        <w:t>Новокаменского</w:t>
      </w:r>
      <w:r w:rsidRPr="00913EA5">
        <w:rPr>
          <w:rFonts w:ascii="Times New Roman" w:hAnsi="Times New Roman"/>
          <w:sz w:val="28"/>
          <w:szCs w:val="28"/>
        </w:rPr>
        <w:t xml:space="preserve"> сельсовета </w:t>
      </w:r>
      <w:r w:rsidR="002131DA" w:rsidRPr="00913EA5">
        <w:rPr>
          <w:rFonts w:ascii="Times New Roman" w:hAnsi="Times New Roman"/>
          <w:sz w:val="28"/>
          <w:szCs w:val="28"/>
        </w:rPr>
        <w:t>Ташлинско</w:t>
      </w:r>
      <w:r w:rsidRPr="00913EA5">
        <w:rPr>
          <w:rFonts w:ascii="Times New Roman" w:hAnsi="Times New Roman"/>
          <w:sz w:val="28"/>
          <w:szCs w:val="28"/>
        </w:rPr>
        <w:t>го района аварии на системах теплоснабжения не зафиксированы. Сохраняется вероятность возникновения аварийных ситуаций на системах теплоснабжения в жилых домах.</w:t>
      </w:r>
    </w:p>
    <w:p w:rsidR="00D71987" w:rsidRPr="00913EA5" w:rsidRDefault="00D71987" w:rsidP="00D71987">
      <w:pPr>
        <w:tabs>
          <w:tab w:val="left" w:pos="709"/>
          <w:tab w:val="left" w:pos="1104"/>
        </w:tabs>
        <w:spacing w:after="0"/>
        <w:ind w:firstLine="6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>Перечень мероприятий:</w:t>
      </w:r>
    </w:p>
    <w:p w:rsidR="00D71987" w:rsidRPr="00913EA5" w:rsidRDefault="00D71987" w:rsidP="00D71987">
      <w:pPr>
        <w:tabs>
          <w:tab w:val="left" w:pos="993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>1. Для бесперебойного водоснабжения и обеспечения потребителей водой в полном объеме при максимальном водопотреблении необходимо:</w:t>
      </w:r>
    </w:p>
    <w:p w:rsidR="00D71987" w:rsidRPr="00913EA5" w:rsidRDefault="00D71987" w:rsidP="00D7198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>вести перекладку изношенных сетей водопровода и строительство новых участков из современных материалов;</w:t>
      </w:r>
    </w:p>
    <w:p w:rsidR="00D71987" w:rsidRPr="00913EA5" w:rsidRDefault="00D71987" w:rsidP="00D7198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 xml:space="preserve">проводить мероприятия по поддержанию производительности действующих водозаборов и их развитию; </w:t>
      </w:r>
    </w:p>
    <w:p w:rsidR="00D71987" w:rsidRPr="00913EA5" w:rsidRDefault="00D71987" w:rsidP="00D7198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>вести модернизацию сооружений водопровода с заменой устаревшего технологического оборудования;</w:t>
      </w:r>
    </w:p>
    <w:p w:rsidR="00D71987" w:rsidRPr="00913EA5" w:rsidRDefault="00D71987" w:rsidP="00D71987">
      <w:pPr>
        <w:tabs>
          <w:tab w:val="left" w:pos="993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>2. Разработать проект хозяйственно-бытовой канализации и осуществить строительство очистных сооружений и сетей канализации.</w:t>
      </w:r>
    </w:p>
    <w:p w:rsidR="00D71987" w:rsidRPr="00913EA5" w:rsidRDefault="00D71987" w:rsidP="00D71987">
      <w:pPr>
        <w:tabs>
          <w:tab w:val="left" w:pos="993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 xml:space="preserve">3. Проводить регулярную перекладку тепловых сетей, их ремонт с целью снижения теплопотерь. Проводить модернизацию существующих котельных с </w:t>
      </w:r>
      <w:r w:rsidRPr="00913EA5">
        <w:rPr>
          <w:rFonts w:ascii="Times New Roman" w:hAnsi="Times New Roman"/>
          <w:sz w:val="28"/>
          <w:szCs w:val="28"/>
          <w:lang w:eastAsia="ru-RU"/>
        </w:rPr>
        <w:lastRenderedPageBreak/>
        <w:t xml:space="preserve">целью увеличения их эффективности и снижения вредного воздействия на окружающую среду. </w:t>
      </w:r>
    </w:p>
    <w:p w:rsidR="00D71987" w:rsidRPr="00913EA5" w:rsidRDefault="00D71987" w:rsidP="00D71987">
      <w:pPr>
        <w:tabs>
          <w:tab w:val="left" w:pos="993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sz w:val="28"/>
          <w:szCs w:val="28"/>
          <w:lang w:eastAsia="ru-RU"/>
        </w:rPr>
        <w:t xml:space="preserve">4. Необходимо разработать проект газоснабжения новой жилой застройки и осуществить строительство новых газовых сетей высокого и низкого давления и газораспределительных пунктов (ГРП). </w:t>
      </w:r>
    </w:p>
    <w:p w:rsidR="00D71987" w:rsidRPr="00913EA5" w:rsidRDefault="00D71987" w:rsidP="00D71987">
      <w:pPr>
        <w:tabs>
          <w:tab w:val="left" w:pos="993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EA5">
        <w:rPr>
          <w:rFonts w:ascii="Times New Roman" w:hAnsi="Times New Roman"/>
          <w:bCs/>
          <w:sz w:val="28"/>
          <w:szCs w:val="28"/>
          <w:lang w:eastAsia="ru-RU"/>
        </w:rPr>
        <w:t xml:space="preserve">5. Сохраняется вероятность возникновения аварийных ситуаций на электрических  сетях в связи с износом основных производственных фондов, необходима их модернизация. </w:t>
      </w:r>
    </w:p>
    <w:p w:rsidR="00D71987" w:rsidRPr="00913EA5" w:rsidRDefault="00D71987" w:rsidP="00D71987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D71987" w:rsidRPr="00913EA5" w:rsidSect="00A42766">
          <w:headerReference w:type="default" r:id="rId9"/>
          <w:footerReference w:type="default" r:id="rId10"/>
          <w:pgSz w:w="11906" w:h="16838"/>
          <w:pgMar w:top="1134" w:right="567" w:bottom="1134" w:left="1134" w:header="709" w:footer="709" w:gutter="0"/>
          <w:cols w:space="720"/>
          <w:titlePg/>
          <w:docGrid w:linePitch="360"/>
        </w:sectPr>
      </w:pPr>
      <w:r w:rsidRPr="00913EA5">
        <w:rPr>
          <w:rFonts w:ascii="Times New Roman" w:hAnsi="Times New Roman" w:cs="Times New Roman"/>
          <w:sz w:val="28"/>
          <w:szCs w:val="28"/>
        </w:rPr>
        <w:t xml:space="preserve">Сведений о перспективном строительстве защитных сооружений гражданской обороны на территории МО </w:t>
      </w:r>
      <w:r w:rsidR="002131DA" w:rsidRPr="00913EA5">
        <w:rPr>
          <w:rFonts w:ascii="Times New Roman" w:hAnsi="Times New Roman" w:cs="Times New Roman"/>
          <w:sz w:val="28"/>
          <w:szCs w:val="28"/>
        </w:rPr>
        <w:t>Новокаменский</w:t>
      </w:r>
      <w:r w:rsidRPr="00913EA5">
        <w:rPr>
          <w:rFonts w:ascii="Times New Roman" w:hAnsi="Times New Roman" w:cs="Times New Roman"/>
          <w:sz w:val="28"/>
          <w:szCs w:val="28"/>
        </w:rPr>
        <w:t xml:space="preserve"> сельсовет  </w:t>
      </w:r>
      <w:r w:rsidR="002131DA" w:rsidRPr="00913EA5">
        <w:rPr>
          <w:rFonts w:ascii="Times New Roman" w:hAnsi="Times New Roman" w:cs="Times New Roman"/>
          <w:sz w:val="28"/>
          <w:szCs w:val="28"/>
        </w:rPr>
        <w:t>Ташлинского</w:t>
      </w:r>
      <w:r w:rsidRPr="00913EA5">
        <w:rPr>
          <w:rFonts w:ascii="Times New Roman" w:hAnsi="Times New Roman" w:cs="Times New Roman"/>
          <w:sz w:val="28"/>
          <w:szCs w:val="28"/>
        </w:rPr>
        <w:t xml:space="preserve"> района нет.</w:t>
      </w:r>
    </w:p>
    <w:p w:rsidR="00161415" w:rsidRPr="00913EA5" w:rsidRDefault="00161415" w:rsidP="00161415">
      <w:pPr>
        <w:tabs>
          <w:tab w:val="left" w:pos="3506"/>
        </w:tabs>
        <w:rPr>
          <w:rFonts w:ascii="Times New Roman" w:hAnsi="Times New Roman" w:cs="Times New Roman"/>
          <w:sz w:val="28"/>
          <w:szCs w:val="28"/>
        </w:rPr>
      </w:pPr>
    </w:p>
    <w:p w:rsidR="00161415" w:rsidRPr="00913EA5" w:rsidRDefault="00161415" w:rsidP="00161415">
      <w:pPr>
        <w:rPr>
          <w:rFonts w:ascii="Times New Roman" w:hAnsi="Times New Roman" w:cs="Times New Roman"/>
          <w:sz w:val="28"/>
          <w:szCs w:val="28"/>
        </w:rPr>
      </w:pPr>
    </w:p>
    <w:p w:rsidR="00A66592" w:rsidRPr="00913EA5" w:rsidRDefault="00A66592" w:rsidP="00161415">
      <w:pPr>
        <w:rPr>
          <w:rFonts w:ascii="Times New Roman" w:hAnsi="Times New Roman" w:cs="Times New Roman"/>
          <w:sz w:val="28"/>
          <w:szCs w:val="28"/>
        </w:rPr>
        <w:sectPr w:rsidR="00A66592" w:rsidRPr="00913EA5" w:rsidSect="00D5020C">
          <w:headerReference w:type="default" r:id="rId11"/>
          <w:footerReference w:type="default" r:id="rId12"/>
          <w:pgSz w:w="11906" w:h="16838"/>
          <w:pgMar w:top="1134" w:right="851" w:bottom="1701" w:left="1701" w:header="850" w:footer="850" w:gutter="0"/>
          <w:cols w:space="720"/>
          <w:docGrid w:linePitch="360"/>
        </w:sectPr>
      </w:pPr>
    </w:p>
    <w:p w:rsidR="00A66592" w:rsidRPr="00913EA5" w:rsidRDefault="00A66592" w:rsidP="00A66592">
      <w:pPr>
        <w:tabs>
          <w:tab w:val="left" w:pos="709"/>
          <w:tab w:val="left" w:pos="112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66592" w:rsidRPr="00913EA5" w:rsidSect="00A66592">
      <w:headerReference w:type="default" r:id="rId13"/>
      <w:footerReference w:type="default" r:id="rId14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96D" w:rsidRDefault="0018596D" w:rsidP="00A66592">
      <w:pPr>
        <w:spacing w:after="0" w:line="240" w:lineRule="auto"/>
      </w:pPr>
      <w:r>
        <w:separator/>
      </w:r>
    </w:p>
  </w:endnote>
  <w:endnote w:type="continuationSeparator" w:id="1">
    <w:p w:rsidR="0018596D" w:rsidRDefault="0018596D" w:rsidP="00A66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BlackOOE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OOE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C9F" w:rsidRDefault="002E1D57">
    <w:pPr>
      <w:pStyle w:val="a9"/>
      <w:rPr>
        <w:b/>
        <w:i/>
      </w:rPr>
    </w:pPr>
    <w:r w:rsidRPr="002E1D57">
      <w:rPr>
        <w:i/>
        <w:noProof/>
        <w:lang w:eastAsia="ru-RU"/>
      </w:rPr>
      <w:pict>
        <v:rect id="_x0000_s2069" style="position:absolute;left:0;text-align:left;margin-left:518.95pt;margin-top:789.55pt;width:8.95pt;height:55pt;z-index:251660288;mso-position-horizontal-relative:left-margin-area;mso-position-vertical-relative:page;mso-height-relative:bottom-margin-area" fillcolor="#4f81bd [3204]" strokecolor="#f2f2f2 [3041]" strokeweight="1pt">
          <v:fill color2="#243f60 [1604]" angle="-135" focus="100%" type="gradient"/>
          <v:shadow on="t" type="perspective" color="#b8cce4 [1300]" opacity=".5" origin=",.5" offset="0,0" matrix=",-56756f,,.5"/>
          <w10:wrap anchorx="margin" anchory="page"/>
        </v:rect>
      </w:pict>
    </w:r>
    <w:r w:rsidRPr="002E1D57">
      <w:rPr>
        <w:i/>
        <w:noProof/>
        <w:lang w:eastAsia="zh-TW"/>
      </w:rPr>
      <w:pict>
        <v:group id="_x0000_s2070" style="position:absolute;left:0;text-align:left;margin-left:1.65pt;margin-top:788.55pt;width:594.45pt;height:25.35pt;flip:y;z-index:251661312;mso-width-percent:1000;mso-height-percent:900;mso-position-horizontal-relative:page;mso-position-vertical-relative:page;mso-width-percent:1000;mso-height-percent:900;mso-height-relative:bottom-margin-area" coordorigin="8,9" coordsize="15823,1439" o:allowincell="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71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2072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</w:p>
  <w:p w:rsidR="004C1C9F" w:rsidRDefault="002E1D57">
    <w:pPr>
      <w:pStyle w:val="a9"/>
    </w:pPr>
    <w:r w:rsidRPr="002E1D57">
      <w:rPr>
        <w:i/>
        <w:noProof/>
        <w:lang w:eastAsia="zh-TW"/>
      </w:rPr>
      <w:pict>
        <v:rect id="_x0000_s2073" style="position:absolute;left:0;text-align:left;margin-left:33pt;margin-top:799.9pt;width:16.15pt;height:44.65pt;z-index:251662336;mso-position-horizontal-relative:left-margin-area;mso-position-vertical-relative:page;mso-height-relative:bottom-margin-area" fillcolor="#4f81bd [3204]" strokecolor="#f2f2f2 [3041]" strokeweight="1pt">
          <v:fill color2="#243f60 [1604]" angle="-135" focus="100%" type="gradient"/>
          <v:shadow on="t" type="perspective" color="#b8cce4 [1300]" opacity=".5" origin=",.5" offset="0,0" matrix=",-56756f,,.5"/>
          <w10:wrap anchorx="margin" anchory="page"/>
        </v:rect>
      </w:pict>
    </w:r>
    <w:r w:rsidR="004C1C9F" w:rsidRPr="00EA4B37">
      <w:rPr>
        <w:b/>
        <w:i/>
      </w:rPr>
      <w:t>ООО "МЕРИДИАН"</w:t>
    </w:r>
    <w:r w:rsidR="004C1C9F">
      <w:rPr>
        <w:rFonts w:asciiTheme="majorHAnsi" w:hAnsiTheme="majorHAnsi" w:cstheme="majorHAnsi"/>
      </w:rPr>
      <w:ptab w:relativeTo="margin" w:alignment="right" w:leader="none"/>
    </w:r>
    <w:r w:rsidR="004C1C9F">
      <w:rPr>
        <w:rFonts w:asciiTheme="majorHAnsi" w:hAnsiTheme="majorHAnsi" w:cstheme="majorHAnsi"/>
      </w:rPr>
      <w:t xml:space="preserve"> </w:t>
    </w:r>
    <w:r w:rsidRPr="00EA4B37">
      <w:rPr>
        <w:b/>
      </w:rPr>
      <w:fldChar w:fldCharType="begin"/>
    </w:r>
    <w:r w:rsidR="004C1C9F" w:rsidRPr="00EA4B37">
      <w:rPr>
        <w:b/>
      </w:rPr>
      <w:instrText xml:space="preserve"> PAGE   \* MERGEFORMAT </w:instrText>
    </w:r>
    <w:r w:rsidRPr="00EA4B37">
      <w:rPr>
        <w:b/>
      </w:rPr>
      <w:fldChar w:fldCharType="separate"/>
    </w:r>
    <w:r w:rsidR="004920D2">
      <w:rPr>
        <w:b/>
        <w:noProof/>
      </w:rPr>
      <w:t>41</w:t>
    </w:r>
    <w:r w:rsidRPr="00EA4B37">
      <w:rPr>
        <w:b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90292"/>
      <w:docPartObj>
        <w:docPartGallery w:val="Page Numbers (Bottom of Page)"/>
        <w:docPartUnique/>
      </w:docPartObj>
    </w:sdtPr>
    <w:sdtContent>
      <w:p w:rsidR="004C1C9F" w:rsidRDefault="004C1C9F">
        <w:pPr>
          <w:pStyle w:val="a9"/>
        </w:pPr>
        <w:r>
          <w:t>ООО</w:t>
        </w:r>
        <w:fldSimple w:instr=" PAGE   \* MERGEFORMAT ">
          <w:r w:rsidR="004920D2">
            <w:rPr>
              <w:noProof/>
            </w:rPr>
            <w:t>42</w:t>
          </w:r>
        </w:fldSimple>
      </w:p>
    </w:sdtContent>
  </w:sdt>
  <w:p w:rsidR="004C1C9F" w:rsidRDefault="004C1C9F" w:rsidP="00E55CB4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C9F" w:rsidRDefault="004C1C9F" w:rsidP="00E55CB4">
    <w:pPr>
      <w:pStyle w:val="a9"/>
      <w:rPr>
        <w:rFonts w:ascii="Cambria" w:hAnsi="Cambria" w:cs="Cambria"/>
      </w:rPr>
    </w:pPr>
    <w:r w:rsidRPr="002C060B">
      <w:rPr>
        <w:rFonts w:ascii="Cambria" w:hAnsi="Cambria" w:cs="Cambria"/>
        <w:b/>
      </w:rPr>
      <w:t>ООО "МЕРИДИАН" 2013г</w:t>
    </w:r>
    <w:r>
      <w:rPr>
        <w:rFonts w:ascii="Cambria" w:hAnsi="Cambria" w:cs="Cambria"/>
      </w:rPr>
      <w:t>.</w:t>
    </w:r>
    <w:r>
      <w:rPr>
        <w:rFonts w:ascii="Cambria" w:hAnsi="Cambria" w:cs="Cambria"/>
      </w:rPr>
      <w:tab/>
    </w:r>
    <w:r w:rsidR="002E1D57" w:rsidRPr="002E1D57">
      <w:fldChar w:fldCharType="begin"/>
    </w:r>
    <w:r>
      <w:instrText xml:space="preserve"> PAGE   \* MERGEFORMAT </w:instrText>
    </w:r>
    <w:r w:rsidR="002E1D57" w:rsidRPr="002E1D57">
      <w:fldChar w:fldCharType="separate"/>
    </w:r>
    <w:r w:rsidR="004920D2" w:rsidRPr="004920D2">
      <w:rPr>
        <w:rFonts w:ascii="Cambria" w:hAnsi="Cambria" w:cs="Cambria"/>
        <w:noProof/>
      </w:rPr>
      <w:t>43</w:t>
    </w:r>
    <w:r w:rsidR="002E1D57">
      <w:rPr>
        <w:rFonts w:ascii="Cambria" w:hAnsi="Cambria" w:cs="Cambria"/>
        <w:noProof/>
      </w:rPr>
      <w:fldChar w:fldCharType="end"/>
    </w:r>
  </w:p>
  <w:p w:rsidR="004C1C9F" w:rsidRDefault="004C1C9F" w:rsidP="00E55CB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96D" w:rsidRDefault="0018596D" w:rsidP="00A66592">
      <w:pPr>
        <w:spacing w:after="0" w:line="240" w:lineRule="auto"/>
      </w:pPr>
      <w:r>
        <w:separator/>
      </w:r>
    </w:p>
  </w:footnote>
  <w:footnote w:type="continuationSeparator" w:id="1">
    <w:p w:rsidR="0018596D" w:rsidRDefault="0018596D" w:rsidP="00A66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0" w:type="pct"/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281"/>
      <w:gridCol w:w="10112"/>
    </w:tblGrid>
    <w:tr w:rsidR="004C1C9F" w:rsidTr="00A42766">
      <w:trPr>
        <w:trHeight w:val="225"/>
      </w:trPr>
      <w:tc>
        <w:tcPr>
          <w:tcW w:w="135" w:type="pct"/>
          <w:tcBorders>
            <w:right w:val="single" w:sz="18" w:space="0" w:color="4F81BD" w:themeColor="accent1"/>
          </w:tcBorders>
        </w:tcPr>
        <w:p w:rsidR="004C1C9F" w:rsidRPr="00EA4B37" w:rsidRDefault="004C1C9F">
          <w:pPr>
            <w:pStyle w:val="a7"/>
          </w:pPr>
        </w:p>
      </w:tc>
      <w:sdt>
        <w:sdtPr>
          <w:rPr>
            <w:rFonts w:ascii="Times New Roman" w:eastAsiaTheme="majorEastAsia" w:hAnsi="Times New Roman"/>
            <w:b/>
            <w:color w:val="1F497D" w:themeColor="text2"/>
          </w:rPr>
          <w:alias w:val="Заголовок"/>
          <w:id w:val="77580493"/>
          <w:placeholder>
            <w:docPart w:val="9048EAA06E94496FAB10B45DEB9345FB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865" w:type="pct"/>
              <w:tcBorders>
                <w:left w:val="single" w:sz="18" w:space="0" w:color="4F81BD" w:themeColor="accent1"/>
              </w:tcBorders>
            </w:tcPr>
            <w:p w:rsidR="004C1C9F" w:rsidRPr="00EA4B37" w:rsidRDefault="004C1C9F" w:rsidP="00374C35">
              <w:pPr>
                <w:pStyle w:val="a7"/>
                <w:rPr>
                  <w:rFonts w:asciiTheme="majorHAnsi" w:eastAsiaTheme="majorEastAsia" w:hAnsiTheme="majorHAnsi" w:cstheme="majorBidi"/>
                  <w:color w:val="4F81BD" w:themeColor="accent1"/>
                </w:rPr>
              </w:pPr>
              <w:r>
                <w:rPr>
                  <w:rFonts w:ascii="Times New Roman" w:eastAsiaTheme="majorEastAsia" w:hAnsi="Times New Roman"/>
                  <w:b/>
                  <w:color w:val="1F497D" w:themeColor="text2"/>
                </w:rPr>
                <w:t>Генеральный план МО Новокаменский сельсовет Ташлинского района. Положение о территориальном планировании</w:t>
              </w:r>
            </w:p>
          </w:tc>
        </w:sdtContent>
      </w:sdt>
    </w:tr>
  </w:tbl>
  <w:p w:rsidR="004C1C9F" w:rsidRDefault="004C1C9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C9F" w:rsidRDefault="004C1C9F" w:rsidP="00A66592">
    <w:pPr>
      <w:pStyle w:val="a7"/>
      <w:jc w:val="right"/>
      <w:rPr>
        <w:rFonts w:ascii="Times New Roman" w:hAnsi="Times New Roman"/>
        <w:b/>
        <w:color w:val="1F497D" w:themeColor="text2"/>
      </w:rPr>
    </w:pPr>
    <w:r w:rsidRPr="00A66592">
      <w:rPr>
        <w:rFonts w:ascii="Times New Roman" w:hAnsi="Times New Roman"/>
        <w:b/>
        <w:color w:val="1F497D" w:themeColor="text2"/>
      </w:rPr>
      <w:t xml:space="preserve">Генеральный план МО </w:t>
    </w:r>
    <w:r>
      <w:rPr>
        <w:rFonts w:ascii="Times New Roman" w:hAnsi="Times New Roman"/>
        <w:b/>
        <w:color w:val="1F497D" w:themeColor="text2"/>
      </w:rPr>
      <w:t>Новокаменский</w:t>
    </w:r>
    <w:r w:rsidRPr="00A66592">
      <w:rPr>
        <w:rFonts w:ascii="Times New Roman" w:hAnsi="Times New Roman"/>
        <w:b/>
        <w:color w:val="1F497D" w:themeColor="text2"/>
      </w:rPr>
      <w:t xml:space="preserve"> сельсовет </w:t>
    </w:r>
    <w:r>
      <w:rPr>
        <w:rFonts w:ascii="Times New Roman" w:hAnsi="Times New Roman"/>
        <w:b/>
        <w:color w:val="1F497D" w:themeColor="text2"/>
      </w:rPr>
      <w:t>Ташлинский</w:t>
    </w:r>
    <w:r w:rsidRPr="00A66592">
      <w:rPr>
        <w:rFonts w:ascii="Times New Roman" w:hAnsi="Times New Roman"/>
        <w:b/>
        <w:color w:val="1F497D" w:themeColor="text2"/>
      </w:rPr>
      <w:t xml:space="preserve"> района.</w:t>
    </w:r>
  </w:p>
  <w:p w:rsidR="004C1C9F" w:rsidRPr="00A66592" w:rsidRDefault="002E1D57" w:rsidP="00A66592">
    <w:pPr>
      <w:pStyle w:val="a7"/>
      <w:jc w:val="right"/>
      <w:rPr>
        <w:rFonts w:ascii="Times New Roman" w:hAnsi="Times New Roman"/>
        <w:b/>
        <w:color w:val="1F497D" w:themeColor="text2"/>
      </w:rPr>
    </w:pPr>
    <w:r>
      <w:rPr>
        <w:rFonts w:ascii="Times New Roman" w:hAnsi="Times New Roman"/>
        <w:b/>
        <w:noProof/>
        <w:color w:val="1F497D" w:themeColor="text2"/>
        <w:lang w:eastAsia="ru-RU"/>
      </w:rPr>
      <w:pict>
        <v:rect id="_x0000_s2049" style="position:absolute;left:0;text-align:left;margin-left:-28.8pt;margin-top:15.3pt;width:523.5pt;height:745.3pt;z-index:251658240" fillcolor="white [3201]" strokecolor="#1f497d [3215]" strokeweight="2.5pt">
          <v:shadow color="#868686"/>
        </v:rect>
      </w:pict>
    </w:r>
    <w:r w:rsidR="004C1C9F" w:rsidRPr="00A66592">
      <w:rPr>
        <w:rFonts w:ascii="Times New Roman" w:hAnsi="Times New Roman"/>
        <w:b/>
        <w:color w:val="1F497D" w:themeColor="text2"/>
      </w:rPr>
      <w:t xml:space="preserve"> Материалы по обоснованию.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C9F" w:rsidRDefault="004C1C9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94C7D6E"/>
    <w:lvl w:ilvl="0">
      <w:start w:val="1"/>
      <w:numFmt w:val="bullet"/>
      <w:pStyle w:val="a"/>
      <w:lvlText w:val="−"/>
      <w:lvlJc w:val="left"/>
      <w:pPr>
        <w:tabs>
          <w:tab w:val="num" w:pos="284"/>
        </w:tabs>
        <w:ind w:left="454" w:hanging="170"/>
      </w:pPr>
      <w:rPr>
        <w:rFonts w:ascii="Courier New" w:hAnsi="Courier New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Num13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3"/>
    <w:multiLevelType w:val="multilevel"/>
    <w:tmpl w:val="00000003"/>
    <w:name w:val="WWNum23"/>
    <w:lvl w:ilvl="0">
      <w:start w:val="1"/>
      <w:numFmt w:val="bullet"/>
      <w:lvlText w:val=""/>
      <w:lvlJc w:val="left"/>
      <w:pPr>
        <w:tabs>
          <w:tab w:val="num" w:pos="0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2" w:hanging="360"/>
      </w:pPr>
      <w:rPr>
        <w:rFonts w:ascii="Wingdings" w:hAnsi="Wingdings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/>
        <w:color w:val="auto"/>
      </w:rPr>
    </w:lvl>
  </w:abstractNum>
  <w:abstractNum w:abstractNumId="5">
    <w:nsid w:val="27D6034B"/>
    <w:multiLevelType w:val="hybridMultilevel"/>
    <w:tmpl w:val="28745B1E"/>
    <w:lvl w:ilvl="0" w:tplc="1C30A21E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EA94CD1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2047FB4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C0867C20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3F36749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CB86543C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6B047A8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60921F72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9C5AACCA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4ED7505"/>
    <w:multiLevelType w:val="hybridMultilevel"/>
    <w:tmpl w:val="BA783262"/>
    <w:lvl w:ilvl="0" w:tplc="FFFFFFFF">
      <w:start w:val="1"/>
      <w:numFmt w:val="bullet"/>
      <w:pStyle w:val="a0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7BD68BE"/>
    <w:multiLevelType w:val="hybridMultilevel"/>
    <w:tmpl w:val="6A90765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5D5D90"/>
    <w:multiLevelType w:val="multilevel"/>
    <w:tmpl w:val="EC062CF8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</w:lvl>
  </w:abstractNum>
  <w:abstractNum w:abstractNumId="9">
    <w:nsid w:val="5E8B5603"/>
    <w:multiLevelType w:val="hybridMultilevel"/>
    <w:tmpl w:val="FCC4A7AE"/>
    <w:lvl w:ilvl="0" w:tplc="0106884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8">
      <o:colormenu v:ext="edit" strokecolor="none [3215]"/>
    </o:shapedefaults>
    <o:shapelayout v:ext="edit">
      <o:idmap v:ext="edit" data="2"/>
      <o:rules v:ext="edit">
        <o:r id="V:Rule2" type="connector" idref="#_x0000_s207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A66592"/>
    <w:rsid w:val="000032CD"/>
    <w:rsid w:val="0001017D"/>
    <w:rsid w:val="00036DBD"/>
    <w:rsid w:val="000457B6"/>
    <w:rsid w:val="00057255"/>
    <w:rsid w:val="00061B54"/>
    <w:rsid w:val="00090C72"/>
    <w:rsid w:val="00094013"/>
    <w:rsid w:val="000A553D"/>
    <w:rsid w:val="000B2E51"/>
    <w:rsid w:val="0011144E"/>
    <w:rsid w:val="001329DA"/>
    <w:rsid w:val="00135EF9"/>
    <w:rsid w:val="00145F5E"/>
    <w:rsid w:val="00161415"/>
    <w:rsid w:val="001647BD"/>
    <w:rsid w:val="00170194"/>
    <w:rsid w:val="0017134D"/>
    <w:rsid w:val="001747E9"/>
    <w:rsid w:val="00181777"/>
    <w:rsid w:val="00184797"/>
    <w:rsid w:val="0018596D"/>
    <w:rsid w:val="00186DB3"/>
    <w:rsid w:val="00191E8D"/>
    <w:rsid w:val="00195EBB"/>
    <w:rsid w:val="001C6F32"/>
    <w:rsid w:val="001C7F48"/>
    <w:rsid w:val="001D42AA"/>
    <w:rsid w:val="001E7699"/>
    <w:rsid w:val="001F0E41"/>
    <w:rsid w:val="001F3FB7"/>
    <w:rsid w:val="00211165"/>
    <w:rsid w:val="002131DA"/>
    <w:rsid w:val="00224988"/>
    <w:rsid w:val="00236A3B"/>
    <w:rsid w:val="00243A6F"/>
    <w:rsid w:val="0026039F"/>
    <w:rsid w:val="00274FFB"/>
    <w:rsid w:val="0027652B"/>
    <w:rsid w:val="0027795D"/>
    <w:rsid w:val="00282CE1"/>
    <w:rsid w:val="0029550E"/>
    <w:rsid w:val="002A111A"/>
    <w:rsid w:val="002B0259"/>
    <w:rsid w:val="002B5BBE"/>
    <w:rsid w:val="002C060B"/>
    <w:rsid w:val="002C75B7"/>
    <w:rsid w:val="002D232B"/>
    <w:rsid w:val="002D70F5"/>
    <w:rsid w:val="002E1D57"/>
    <w:rsid w:val="002E4D37"/>
    <w:rsid w:val="002F534E"/>
    <w:rsid w:val="00303053"/>
    <w:rsid w:val="00303094"/>
    <w:rsid w:val="00306983"/>
    <w:rsid w:val="00306E96"/>
    <w:rsid w:val="00320D80"/>
    <w:rsid w:val="003240BE"/>
    <w:rsid w:val="0032591D"/>
    <w:rsid w:val="00327073"/>
    <w:rsid w:val="00342D16"/>
    <w:rsid w:val="00355639"/>
    <w:rsid w:val="00365289"/>
    <w:rsid w:val="00374C35"/>
    <w:rsid w:val="00381C08"/>
    <w:rsid w:val="0038252D"/>
    <w:rsid w:val="00392DC7"/>
    <w:rsid w:val="003A1DD3"/>
    <w:rsid w:val="003A2F2F"/>
    <w:rsid w:val="003A31CB"/>
    <w:rsid w:val="003A5E0F"/>
    <w:rsid w:val="003B2891"/>
    <w:rsid w:val="003E1CAB"/>
    <w:rsid w:val="003E2674"/>
    <w:rsid w:val="003F401D"/>
    <w:rsid w:val="00404906"/>
    <w:rsid w:val="004059A3"/>
    <w:rsid w:val="00425C09"/>
    <w:rsid w:val="00426947"/>
    <w:rsid w:val="0042780A"/>
    <w:rsid w:val="004301B5"/>
    <w:rsid w:val="004334B8"/>
    <w:rsid w:val="00435FBE"/>
    <w:rsid w:val="004410DB"/>
    <w:rsid w:val="0044643C"/>
    <w:rsid w:val="00450345"/>
    <w:rsid w:val="0045297D"/>
    <w:rsid w:val="0045558F"/>
    <w:rsid w:val="00456002"/>
    <w:rsid w:val="00462F9D"/>
    <w:rsid w:val="004920D2"/>
    <w:rsid w:val="00494905"/>
    <w:rsid w:val="00494CA8"/>
    <w:rsid w:val="00496CFB"/>
    <w:rsid w:val="004A0B46"/>
    <w:rsid w:val="004B5EC3"/>
    <w:rsid w:val="004C1C9F"/>
    <w:rsid w:val="004D1D62"/>
    <w:rsid w:val="004D31AE"/>
    <w:rsid w:val="004E112C"/>
    <w:rsid w:val="004E5BE7"/>
    <w:rsid w:val="00502891"/>
    <w:rsid w:val="0050462C"/>
    <w:rsid w:val="0050685D"/>
    <w:rsid w:val="00507ABA"/>
    <w:rsid w:val="00510004"/>
    <w:rsid w:val="00563928"/>
    <w:rsid w:val="00591EFA"/>
    <w:rsid w:val="00593A75"/>
    <w:rsid w:val="005B3046"/>
    <w:rsid w:val="005C2DCD"/>
    <w:rsid w:val="005D1A5D"/>
    <w:rsid w:val="005D64AF"/>
    <w:rsid w:val="005D7A82"/>
    <w:rsid w:val="005E43D1"/>
    <w:rsid w:val="00645D47"/>
    <w:rsid w:val="00662125"/>
    <w:rsid w:val="00662226"/>
    <w:rsid w:val="00662715"/>
    <w:rsid w:val="006723A2"/>
    <w:rsid w:val="00676859"/>
    <w:rsid w:val="00677EC3"/>
    <w:rsid w:val="00686057"/>
    <w:rsid w:val="006911F3"/>
    <w:rsid w:val="006A5ABF"/>
    <w:rsid w:val="006A6A99"/>
    <w:rsid w:val="006C575A"/>
    <w:rsid w:val="006E106D"/>
    <w:rsid w:val="0070557A"/>
    <w:rsid w:val="007471EA"/>
    <w:rsid w:val="0075008A"/>
    <w:rsid w:val="0079153B"/>
    <w:rsid w:val="00794562"/>
    <w:rsid w:val="007B1C3E"/>
    <w:rsid w:val="007B2D0A"/>
    <w:rsid w:val="007C0BA3"/>
    <w:rsid w:val="007C3672"/>
    <w:rsid w:val="007C5A42"/>
    <w:rsid w:val="007D10E9"/>
    <w:rsid w:val="007D1C17"/>
    <w:rsid w:val="007D2851"/>
    <w:rsid w:val="007E3502"/>
    <w:rsid w:val="007F3E92"/>
    <w:rsid w:val="007F7DC3"/>
    <w:rsid w:val="00811D32"/>
    <w:rsid w:val="008163E6"/>
    <w:rsid w:val="00816B1F"/>
    <w:rsid w:val="00833A0E"/>
    <w:rsid w:val="00867988"/>
    <w:rsid w:val="00872C02"/>
    <w:rsid w:val="008730B2"/>
    <w:rsid w:val="008978FF"/>
    <w:rsid w:val="008A2376"/>
    <w:rsid w:val="008A2BD6"/>
    <w:rsid w:val="008A4173"/>
    <w:rsid w:val="008B2AD2"/>
    <w:rsid w:val="008B631F"/>
    <w:rsid w:val="008D55C8"/>
    <w:rsid w:val="008E291E"/>
    <w:rsid w:val="008E4042"/>
    <w:rsid w:val="008E7CCC"/>
    <w:rsid w:val="00905AA2"/>
    <w:rsid w:val="00913EA5"/>
    <w:rsid w:val="0092321F"/>
    <w:rsid w:val="00931808"/>
    <w:rsid w:val="009407CE"/>
    <w:rsid w:val="009503E9"/>
    <w:rsid w:val="00955DCB"/>
    <w:rsid w:val="00982DAA"/>
    <w:rsid w:val="009A6868"/>
    <w:rsid w:val="009B49A4"/>
    <w:rsid w:val="009B50AC"/>
    <w:rsid w:val="009C0478"/>
    <w:rsid w:val="009D26B2"/>
    <w:rsid w:val="009D4692"/>
    <w:rsid w:val="009F01BC"/>
    <w:rsid w:val="009F196F"/>
    <w:rsid w:val="009F1EF7"/>
    <w:rsid w:val="009F3B6C"/>
    <w:rsid w:val="00A04775"/>
    <w:rsid w:val="00A11C21"/>
    <w:rsid w:val="00A128C9"/>
    <w:rsid w:val="00A31996"/>
    <w:rsid w:val="00A347CA"/>
    <w:rsid w:val="00A40F39"/>
    <w:rsid w:val="00A41ECD"/>
    <w:rsid w:val="00A42766"/>
    <w:rsid w:val="00A46AD7"/>
    <w:rsid w:val="00A61506"/>
    <w:rsid w:val="00A6184D"/>
    <w:rsid w:val="00A66592"/>
    <w:rsid w:val="00A67081"/>
    <w:rsid w:val="00A83E37"/>
    <w:rsid w:val="00A9175B"/>
    <w:rsid w:val="00AA1662"/>
    <w:rsid w:val="00AA37D6"/>
    <w:rsid w:val="00AA56B2"/>
    <w:rsid w:val="00AB1D6B"/>
    <w:rsid w:val="00AB310C"/>
    <w:rsid w:val="00AB5593"/>
    <w:rsid w:val="00AC6011"/>
    <w:rsid w:val="00AD326D"/>
    <w:rsid w:val="00AD3A12"/>
    <w:rsid w:val="00AD6CCE"/>
    <w:rsid w:val="00AD6E3D"/>
    <w:rsid w:val="00AE3DBC"/>
    <w:rsid w:val="00AF4B61"/>
    <w:rsid w:val="00AF604A"/>
    <w:rsid w:val="00B01287"/>
    <w:rsid w:val="00B10ED1"/>
    <w:rsid w:val="00B16CD8"/>
    <w:rsid w:val="00B224B8"/>
    <w:rsid w:val="00B4407C"/>
    <w:rsid w:val="00B531D6"/>
    <w:rsid w:val="00B5648C"/>
    <w:rsid w:val="00B6263D"/>
    <w:rsid w:val="00B837A7"/>
    <w:rsid w:val="00B84F5C"/>
    <w:rsid w:val="00B85195"/>
    <w:rsid w:val="00BD0DD0"/>
    <w:rsid w:val="00BD2F10"/>
    <w:rsid w:val="00BE4014"/>
    <w:rsid w:val="00BE59CE"/>
    <w:rsid w:val="00BE5BBC"/>
    <w:rsid w:val="00C038B2"/>
    <w:rsid w:val="00C05197"/>
    <w:rsid w:val="00C05198"/>
    <w:rsid w:val="00C122CA"/>
    <w:rsid w:val="00C130C3"/>
    <w:rsid w:val="00C13BF8"/>
    <w:rsid w:val="00C23BDA"/>
    <w:rsid w:val="00C53C1A"/>
    <w:rsid w:val="00C60B06"/>
    <w:rsid w:val="00C62ED8"/>
    <w:rsid w:val="00C8070A"/>
    <w:rsid w:val="00CA2EC0"/>
    <w:rsid w:val="00CA4A3E"/>
    <w:rsid w:val="00CA7777"/>
    <w:rsid w:val="00CD4CD5"/>
    <w:rsid w:val="00CF74DA"/>
    <w:rsid w:val="00D052C4"/>
    <w:rsid w:val="00D13038"/>
    <w:rsid w:val="00D14464"/>
    <w:rsid w:val="00D2345E"/>
    <w:rsid w:val="00D466FE"/>
    <w:rsid w:val="00D501CA"/>
    <w:rsid w:val="00D5020C"/>
    <w:rsid w:val="00D506EB"/>
    <w:rsid w:val="00D55516"/>
    <w:rsid w:val="00D61715"/>
    <w:rsid w:val="00D6201B"/>
    <w:rsid w:val="00D71987"/>
    <w:rsid w:val="00D81DB8"/>
    <w:rsid w:val="00D93DA7"/>
    <w:rsid w:val="00DA5CBF"/>
    <w:rsid w:val="00DD0A03"/>
    <w:rsid w:val="00DD60DB"/>
    <w:rsid w:val="00DD78A7"/>
    <w:rsid w:val="00DE3EFB"/>
    <w:rsid w:val="00DE7964"/>
    <w:rsid w:val="00DF73FB"/>
    <w:rsid w:val="00E11AA5"/>
    <w:rsid w:val="00E55CB4"/>
    <w:rsid w:val="00E57A5B"/>
    <w:rsid w:val="00E60AC9"/>
    <w:rsid w:val="00E71DA7"/>
    <w:rsid w:val="00E72EEC"/>
    <w:rsid w:val="00E84FC7"/>
    <w:rsid w:val="00E973F8"/>
    <w:rsid w:val="00EA4B37"/>
    <w:rsid w:val="00EB0B61"/>
    <w:rsid w:val="00EB6E94"/>
    <w:rsid w:val="00EC0310"/>
    <w:rsid w:val="00EC0597"/>
    <w:rsid w:val="00EC4CA0"/>
    <w:rsid w:val="00EC627F"/>
    <w:rsid w:val="00ED22B0"/>
    <w:rsid w:val="00EF2A11"/>
    <w:rsid w:val="00F01613"/>
    <w:rsid w:val="00F02EF9"/>
    <w:rsid w:val="00F03FD9"/>
    <w:rsid w:val="00F05C91"/>
    <w:rsid w:val="00F06F8E"/>
    <w:rsid w:val="00F135B1"/>
    <w:rsid w:val="00F1726D"/>
    <w:rsid w:val="00F45862"/>
    <w:rsid w:val="00F540CC"/>
    <w:rsid w:val="00F565F3"/>
    <w:rsid w:val="00F57BBC"/>
    <w:rsid w:val="00F60C12"/>
    <w:rsid w:val="00F641AB"/>
    <w:rsid w:val="00F64B1E"/>
    <w:rsid w:val="00F7456B"/>
    <w:rsid w:val="00F832E8"/>
    <w:rsid w:val="00FA2A1E"/>
    <w:rsid w:val="00FE2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>
      <o:colormenu v:ext="edit" strokecolor="none [321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66592"/>
    <w:rPr>
      <w:rFonts w:ascii="Calibri" w:eastAsia="Times New Roman" w:hAnsi="Calibri" w:cs="Calibri"/>
    </w:rPr>
  </w:style>
  <w:style w:type="paragraph" w:styleId="1">
    <w:name w:val="heading 1"/>
    <w:aliases w:val="Заголовок 1 Знак Знак,Заголовок 1 Знак Знак Знак,Загол Тит"/>
    <w:basedOn w:val="a1"/>
    <w:next w:val="a1"/>
    <w:link w:val="10"/>
    <w:qFormat/>
    <w:rsid w:val="00DE7964"/>
    <w:pPr>
      <w:keepNext/>
      <w:keepLines/>
      <w:numPr>
        <w:numId w:val="1"/>
      </w:numPr>
      <w:spacing w:before="480" w:after="0" w:line="312" w:lineRule="auto"/>
      <w:jc w:val="both"/>
      <w:outlineLvl w:val="0"/>
    </w:pPr>
    <w:rPr>
      <w:rFonts w:ascii="Times New Roman" w:hAnsi="Times New Roman" w:cs="Times New Roman"/>
      <w:b/>
      <w:bCs/>
      <w:sz w:val="32"/>
      <w:szCs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DE7964"/>
    <w:pPr>
      <w:keepNext/>
      <w:spacing w:before="240" w:after="60"/>
      <w:outlineLvl w:val="1"/>
    </w:pPr>
    <w:rPr>
      <w:rFonts w:ascii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1"/>
    <w:next w:val="a1"/>
    <w:link w:val="30"/>
    <w:unhideWhenUsed/>
    <w:qFormat/>
    <w:rsid w:val="00A6659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A66592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A66592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66592"/>
    <w:pPr>
      <w:spacing w:before="240" w:after="60"/>
      <w:outlineLvl w:val="5"/>
    </w:pPr>
    <w:rPr>
      <w:rFonts w:cs="Times New Roman"/>
      <w:b/>
      <w:bCs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A66592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A66592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,Загол Тит Знак"/>
    <w:basedOn w:val="a2"/>
    <w:link w:val="1"/>
    <w:rsid w:val="00DE7964"/>
    <w:rPr>
      <w:rFonts w:ascii="Times New Roman" w:eastAsia="Times New Roman" w:hAnsi="Times New Roman" w:cs="Times New Roman"/>
      <w:b/>
      <w:bCs/>
      <w:sz w:val="32"/>
      <w:szCs w:val="28"/>
    </w:rPr>
  </w:style>
  <w:style w:type="character" w:customStyle="1" w:styleId="20">
    <w:name w:val="Заголовок 2 Знак"/>
    <w:basedOn w:val="a2"/>
    <w:link w:val="2"/>
    <w:uiPriority w:val="9"/>
    <w:rsid w:val="00DE7964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A6659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semiHidden/>
    <w:rsid w:val="00A6659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sid w:val="00A6659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uiPriority w:val="9"/>
    <w:semiHidden/>
    <w:rsid w:val="00A66592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2"/>
    <w:link w:val="7"/>
    <w:uiPriority w:val="9"/>
    <w:semiHidden/>
    <w:rsid w:val="00A6659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A66592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Plain Text"/>
    <w:basedOn w:val="a1"/>
    <w:link w:val="a6"/>
    <w:rsid w:val="00A66592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6">
    <w:name w:val="Текст Знак"/>
    <w:basedOn w:val="a2"/>
    <w:link w:val="a5"/>
    <w:uiPriority w:val="99"/>
    <w:rsid w:val="00A66592"/>
    <w:rPr>
      <w:rFonts w:ascii="Courier New" w:eastAsia="Times New Roman" w:hAnsi="Courier New" w:cs="Times New Roman"/>
      <w:sz w:val="20"/>
      <w:szCs w:val="20"/>
    </w:rPr>
  </w:style>
  <w:style w:type="paragraph" w:styleId="a7">
    <w:name w:val="header"/>
    <w:basedOn w:val="a1"/>
    <w:link w:val="a8"/>
    <w:uiPriority w:val="99"/>
    <w:rsid w:val="00A66592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8">
    <w:name w:val="Верхний колонтитул Знак"/>
    <w:basedOn w:val="a2"/>
    <w:link w:val="a7"/>
    <w:uiPriority w:val="99"/>
    <w:rsid w:val="00A66592"/>
    <w:rPr>
      <w:rFonts w:ascii="Calibri" w:eastAsia="Times New Roman" w:hAnsi="Calibri" w:cs="Times New Roman"/>
      <w:sz w:val="20"/>
      <w:szCs w:val="20"/>
    </w:rPr>
  </w:style>
  <w:style w:type="paragraph" w:styleId="a9">
    <w:name w:val="footer"/>
    <w:basedOn w:val="a1"/>
    <w:link w:val="aa"/>
    <w:uiPriority w:val="99"/>
    <w:rsid w:val="00E55CB4"/>
    <w:pPr>
      <w:tabs>
        <w:tab w:val="center" w:pos="4677"/>
        <w:tab w:val="right" w:pos="9355"/>
      </w:tabs>
      <w:spacing w:after="0" w:line="240" w:lineRule="auto"/>
      <w:jc w:val="right"/>
    </w:pPr>
    <w:rPr>
      <w:rFonts w:ascii="Times New Roman" w:hAnsi="Times New Roman" w:cs="Times New Roman"/>
      <w:color w:val="1F497D" w:themeColor="text2"/>
      <w:spacing w:val="60"/>
      <w:sz w:val="20"/>
      <w:szCs w:val="20"/>
    </w:rPr>
  </w:style>
  <w:style w:type="character" w:customStyle="1" w:styleId="aa">
    <w:name w:val="Нижний колонтитул Знак"/>
    <w:basedOn w:val="a2"/>
    <w:link w:val="a9"/>
    <w:uiPriority w:val="99"/>
    <w:rsid w:val="00E55CB4"/>
    <w:rPr>
      <w:rFonts w:ascii="Times New Roman" w:eastAsia="Times New Roman" w:hAnsi="Times New Roman" w:cs="Times New Roman"/>
      <w:color w:val="1F497D" w:themeColor="text2"/>
      <w:spacing w:val="60"/>
      <w:sz w:val="20"/>
      <w:szCs w:val="20"/>
    </w:rPr>
  </w:style>
  <w:style w:type="paragraph" w:styleId="ab">
    <w:name w:val="List Paragraph"/>
    <w:basedOn w:val="a1"/>
    <w:uiPriority w:val="34"/>
    <w:qFormat/>
    <w:rsid w:val="00A66592"/>
    <w:pPr>
      <w:ind w:left="720"/>
    </w:pPr>
  </w:style>
  <w:style w:type="paragraph" w:styleId="ac">
    <w:name w:val="Normal (Web)"/>
    <w:basedOn w:val="a1"/>
    <w:uiPriority w:val="99"/>
    <w:rsid w:val="00A66592"/>
    <w:pPr>
      <w:spacing w:after="0" w:line="360" w:lineRule="auto"/>
      <w:ind w:left="1080" w:firstLine="709"/>
      <w:jc w:val="both"/>
    </w:pPr>
    <w:rPr>
      <w:rFonts w:ascii="Times New Roman" w:hAnsi="Times New Roman" w:cs="Times New Roman"/>
      <w:spacing w:val="-5"/>
      <w:sz w:val="28"/>
      <w:szCs w:val="28"/>
    </w:rPr>
  </w:style>
  <w:style w:type="paragraph" w:styleId="21">
    <w:name w:val="Body Text Indent 2"/>
    <w:basedOn w:val="a1"/>
    <w:link w:val="22"/>
    <w:uiPriority w:val="99"/>
    <w:semiHidden/>
    <w:rsid w:val="00A66592"/>
    <w:pPr>
      <w:spacing w:after="0" w:line="240" w:lineRule="auto"/>
      <w:ind w:firstLine="708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2"/>
    <w:link w:val="21"/>
    <w:uiPriority w:val="99"/>
    <w:semiHidden/>
    <w:rsid w:val="00A6659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3"/>
    <w:uiPriority w:val="59"/>
    <w:rsid w:val="00A6659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Мария"/>
    <w:basedOn w:val="a1"/>
    <w:rsid w:val="00A66592"/>
    <w:pPr>
      <w:spacing w:before="240" w:after="120" w:line="240" w:lineRule="auto"/>
      <w:ind w:firstLine="709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23">
    <w:name w:val="Основной текст 2 Знак"/>
    <w:basedOn w:val="a2"/>
    <w:link w:val="24"/>
    <w:uiPriority w:val="99"/>
    <w:semiHidden/>
    <w:rsid w:val="00A66592"/>
    <w:rPr>
      <w:rFonts w:ascii="Calibri" w:eastAsia="Times New Roman" w:hAnsi="Calibri" w:cs="Times New Roman"/>
      <w:sz w:val="20"/>
      <w:szCs w:val="20"/>
    </w:rPr>
  </w:style>
  <w:style w:type="paragraph" w:styleId="24">
    <w:name w:val="Body Text 2"/>
    <w:basedOn w:val="a1"/>
    <w:link w:val="23"/>
    <w:uiPriority w:val="99"/>
    <w:semiHidden/>
    <w:unhideWhenUsed/>
    <w:rsid w:val="00A66592"/>
    <w:pPr>
      <w:spacing w:after="120" w:line="480" w:lineRule="auto"/>
    </w:pPr>
    <w:rPr>
      <w:rFonts w:cs="Times New Roman"/>
      <w:sz w:val="20"/>
      <w:szCs w:val="20"/>
    </w:rPr>
  </w:style>
  <w:style w:type="paragraph" w:customStyle="1" w:styleId="af">
    <w:name w:val="Первый уровень"/>
    <w:basedOn w:val="ab"/>
    <w:next w:val="a1"/>
    <w:qFormat/>
    <w:rsid w:val="00A66592"/>
    <w:pPr>
      <w:pageBreakBefore/>
      <w:spacing w:after="240" w:line="312" w:lineRule="auto"/>
      <w:ind w:left="360" w:hanging="360"/>
      <w:jc w:val="center"/>
    </w:pPr>
    <w:rPr>
      <w:rFonts w:ascii="Times New Roman" w:hAnsi="Times New Roman" w:cs="Times New Roman"/>
      <w:b/>
      <w:sz w:val="28"/>
    </w:rPr>
  </w:style>
  <w:style w:type="paragraph" w:customStyle="1" w:styleId="af0">
    <w:name w:val="Второй уровень"/>
    <w:basedOn w:val="ab"/>
    <w:qFormat/>
    <w:rsid w:val="00A66592"/>
    <w:pPr>
      <w:spacing w:before="120" w:after="120" w:line="312" w:lineRule="auto"/>
      <w:ind w:left="792" w:hanging="432"/>
      <w:jc w:val="center"/>
    </w:pPr>
    <w:rPr>
      <w:rFonts w:ascii="Times New Roman" w:hAnsi="Times New Roman" w:cs="Times New Roman"/>
      <w:b/>
      <w:sz w:val="28"/>
    </w:rPr>
  </w:style>
  <w:style w:type="paragraph" w:styleId="af1">
    <w:name w:val="Balloon Text"/>
    <w:basedOn w:val="a1"/>
    <w:link w:val="af2"/>
    <w:uiPriority w:val="99"/>
    <w:semiHidden/>
    <w:unhideWhenUsed/>
    <w:rsid w:val="00A66592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66592"/>
    <w:rPr>
      <w:rFonts w:ascii="Tahoma" w:eastAsia="Times New Roman" w:hAnsi="Tahoma" w:cs="Times New Roman"/>
      <w:sz w:val="16"/>
      <w:szCs w:val="16"/>
    </w:rPr>
  </w:style>
  <w:style w:type="paragraph" w:styleId="af3">
    <w:name w:val="caption"/>
    <w:basedOn w:val="a1"/>
    <w:next w:val="a1"/>
    <w:link w:val="af4"/>
    <w:unhideWhenUsed/>
    <w:qFormat/>
    <w:rsid w:val="00A66592"/>
    <w:rPr>
      <w:rFonts w:cs="Times New Roman"/>
      <w:b/>
      <w:bCs/>
      <w:sz w:val="20"/>
      <w:szCs w:val="20"/>
    </w:rPr>
  </w:style>
  <w:style w:type="character" w:customStyle="1" w:styleId="af4">
    <w:name w:val="Название объекта Знак"/>
    <w:link w:val="af3"/>
    <w:rsid w:val="00A66592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ConsPlusNormal">
    <w:name w:val="ConsPlusNormal"/>
    <w:rsid w:val="00A665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665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harChar">
    <w:name w:val="Char Char Знак Знак Знак"/>
    <w:basedOn w:val="a1"/>
    <w:rsid w:val="00A66592"/>
    <w:pPr>
      <w:spacing w:after="160" w:line="240" w:lineRule="exact"/>
    </w:pPr>
    <w:rPr>
      <w:rFonts w:ascii="Tahoma" w:hAnsi="Tahoma" w:cs="Times New Roman"/>
      <w:sz w:val="20"/>
      <w:szCs w:val="20"/>
      <w:lang w:val="en-US"/>
    </w:rPr>
  </w:style>
  <w:style w:type="paragraph" w:customStyle="1" w:styleId="Style4">
    <w:name w:val="Style4"/>
    <w:basedOn w:val="a1"/>
    <w:rsid w:val="00A66592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28">
    <w:name w:val="Font Style28"/>
    <w:rsid w:val="00A66592"/>
    <w:rPr>
      <w:rFonts w:ascii="Arial" w:hAnsi="Arial" w:cs="Arial"/>
      <w:sz w:val="24"/>
      <w:szCs w:val="24"/>
    </w:rPr>
  </w:style>
  <w:style w:type="character" w:customStyle="1" w:styleId="FontStyle33">
    <w:name w:val="Font Style33"/>
    <w:uiPriority w:val="99"/>
    <w:rsid w:val="00A66592"/>
    <w:rPr>
      <w:rFonts w:ascii="Arial Narrow" w:hAnsi="Arial Narrow" w:cs="Arial Narrow"/>
      <w:sz w:val="24"/>
      <w:szCs w:val="24"/>
    </w:rPr>
  </w:style>
  <w:style w:type="paragraph" w:styleId="af5">
    <w:name w:val="Title"/>
    <w:basedOn w:val="a1"/>
    <w:link w:val="af6"/>
    <w:uiPriority w:val="99"/>
    <w:qFormat/>
    <w:rsid w:val="00A66592"/>
    <w:pPr>
      <w:spacing w:after="0" w:line="360" w:lineRule="auto"/>
      <w:ind w:firstLine="709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6">
    <w:name w:val="Название Знак"/>
    <w:basedOn w:val="a2"/>
    <w:link w:val="af5"/>
    <w:uiPriority w:val="99"/>
    <w:rsid w:val="00A6659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7">
    <w:name w:val="Body Text"/>
    <w:aliases w:val="Знак1 Знак,text,Body Text2, Знак1 Знак, Знак"/>
    <w:basedOn w:val="a1"/>
    <w:link w:val="af8"/>
    <w:unhideWhenUsed/>
    <w:rsid w:val="00A66592"/>
    <w:pPr>
      <w:spacing w:after="120"/>
    </w:pPr>
    <w:rPr>
      <w:rFonts w:cs="Times New Roman"/>
    </w:rPr>
  </w:style>
  <w:style w:type="character" w:customStyle="1" w:styleId="af8">
    <w:name w:val="Основной текст Знак"/>
    <w:aliases w:val="Знак1 Знак Знак,text Знак,Body Text2 Знак, Знак1 Знак Знак, Знак Знак"/>
    <w:basedOn w:val="a2"/>
    <w:link w:val="af7"/>
    <w:rsid w:val="00A66592"/>
    <w:rPr>
      <w:rFonts w:ascii="Calibri" w:eastAsia="Times New Roman" w:hAnsi="Calibri" w:cs="Times New Roman"/>
    </w:rPr>
  </w:style>
  <w:style w:type="paragraph" w:styleId="a">
    <w:name w:val="List Bullet"/>
    <w:basedOn w:val="a1"/>
    <w:rsid w:val="00A66592"/>
    <w:pPr>
      <w:widowControl w:val="0"/>
      <w:numPr>
        <w:numId w:val="2"/>
      </w:numPr>
      <w:tabs>
        <w:tab w:val="left" w:pos="357"/>
      </w:tabs>
      <w:autoSpaceDE w:val="0"/>
      <w:autoSpaceDN w:val="0"/>
      <w:adjustRightInd w:val="0"/>
      <w:spacing w:before="120" w:after="0" w:line="240" w:lineRule="auto"/>
      <w:jc w:val="both"/>
    </w:pPr>
    <w:rPr>
      <w:rFonts w:ascii="Times New Roman" w:hAnsi="Times New Roman" w:cs="Times New Roman"/>
      <w:sz w:val="26"/>
      <w:szCs w:val="20"/>
      <w:lang w:eastAsia="ru-RU"/>
    </w:rPr>
  </w:style>
  <w:style w:type="paragraph" w:styleId="af9">
    <w:name w:val="Body Text Indent"/>
    <w:basedOn w:val="a1"/>
    <w:link w:val="afa"/>
    <w:uiPriority w:val="99"/>
    <w:rsid w:val="00A6659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uiPriority w:val="99"/>
    <w:rsid w:val="00A66592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"/>
    <w:basedOn w:val="a1"/>
    <w:link w:val="S0"/>
    <w:autoRedefine/>
    <w:rsid w:val="0027795D"/>
    <w:pPr>
      <w:suppressAutoHyphens/>
      <w:spacing w:after="0"/>
      <w:ind w:firstLine="709"/>
    </w:pPr>
    <w:rPr>
      <w:rFonts w:ascii="Times New Roman" w:eastAsia="MS Mincho" w:hAnsi="Times New Roman" w:cs="Times New Roman"/>
      <w:bCs/>
      <w:color w:val="000000"/>
      <w:spacing w:val="-5"/>
      <w:sz w:val="28"/>
      <w:szCs w:val="28"/>
      <w:lang w:eastAsia="ar-SA"/>
    </w:rPr>
  </w:style>
  <w:style w:type="character" w:customStyle="1" w:styleId="S0">
    <w:name w:val="S_Обычный Знак"/>
    <w:link w:val="S"/>
    <w:rsid w:val="0027795D"/>
    <w:rPr>
      <w:rFonts w:ascii="Times New Roman" w:eastAsia="MS Mincho" w:hAnsi="Times New Roman" w:cs="Times New Roman"/>
      <w:bCs/>
      <w:color w:val="000000"/>
      <w:spacing w:val="-5"/>
      <w:sz w:val="28"/>
      <w:szCs w:val="28"/>
      <w:lang w:eastAsia="ar-SA"/>
    </w:rPr>
  </w:style>
  <w:style w:type="character" w:customStyle="1" w:styleId="S1">
    <w:name w:val="S_Маркированный Знак1"/>
    <w:link w:val="S2"/>
    <w:locked/>
    <w:rsid w:val="00A66592"/>
    <w:rPr>
      <w:rFonts w:ascii="Times New Roman" w:hAnsi="Times New Roman" w:cs="Times New Roman"/>
      <w:sz w:val="24"/>
      <w:szCs w:val="24"/>
    </w:rPr>
  </w:style>
  <w:style w:type="paragraph" w:customStyle="1" w:styleId="S2">
    <w:name w:val="S_Маркированный"/>
    <w:basedOn w:val="a"/>
    <w:link w:val="S1"/>
    <w:autoRedefine/>
    <w:rsid w:val="00A66592"/>
    <w:pPr>
      <w:widowControl/>
      <w:numPr>
        <w:numId w:val="0"/>
      </w:numPr>
      <w:spacing w:before="0" w:line="360" w:lineRule="auto"/>
      <w:ind w:firstLine="709"/>
    </w:pPr>
    <w:rPr>
      <w:rFonts w:eastAsiaTheme="minorHAnsi"/>
      <w:sz w:val="24"/>
      <w:szCs w:val="24"/>
      <w:lang w:eastAsia="en-US"/>
    </w:rPr>
  </w:style>
  <w:style w:type="paragraph" w:styleId="HTML">
    <w:name w:val="HTML Preformatted"/>
    <w:basedOn w:val="a1"/>
    <w:link w:val="HTML0"/>
    <w:unhideWhenUsed/>
    <w:rsid w:val="00A66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A66592"/>
    <w:rPr>
      <w:rFonts w:ascii="Courier New" w:eastAsia="Times New Roman" w:hAnsi="Courier New" w:cs="Times New Roman"/>
      <w:sz w:val="20"/>
      <w:szCs w:val="20"/>
    </w:rPr>
  </w:style>
  <w:style w:type="paragraph" w:customStyle="1" w:styleId="western">
    <w:name w:val="western"/>
    <w:basedOn w:val="a1"/>
    <w:rsid w:val="00A66592"/>
    <w:pPr>
      <w:spacing w:before="100" w:beforeAutospacing="1" w:after="115"/>
    </w:pPr>
    <w:rPr>
      <w:rFonts w:cs="Times New Roman"/>
      <w:color w:val="000000"/>
      <w:lang w:eastAsia="ru-RU"/>
    </w:rPr>
  </w:style>
  <w:style w:type="paragraph" w:customStyle="1" w:styleId="afb">
    <w:name w:val="Знак"/>
    <w:basedOn w:val="a1"/>
    <w:rsid w:val="00A6659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Маркированный список1 Знак Знак"/>
    <w:basedOn w:val="afc"/>
    <w:rsid w:val="00A66592"/>
    <w:pPr>
      <w:tabs>
        <w:tab w:val="num" w:pos="1427"/>
      </w:tabs>
      <w:ind w:left="1427" w:hanging="576"/>
    </w:pPr>
    <w:rPr>
      <w:rFonts w:eastAsia="Calibri" w:cs="Times New Roman"/>
    </w:rPr>
  </w:style>
  <w:style w:type="paragraph" w:styleId="afc">
    <w:name w:val="List"/>
    <w:basedOn w:val="a1"/>
    <w:uiPriority w:val="99"/>
    <w:semiHidden/>
    <w:unhideWhenUsed/>
    <w:rsid w:val="00A66592"/>
    <w:pPr>
      <w:ind w:left="283" w:hanging="283"/>
      <w:contextualSpacing/>
    </w:pPr>
  </w:style>
  <w:style w:type="character" w:customStyle="1" w:styleId="afd">
    <w:name w:val="Текст примечания Знак"/>
    <w:basedOn w:val="a2"/>
    <w:link w:val="afe"/>
    <w:uiPriority w:val="99"/>
    <w:semiHidden/>
    <w:rsid w:val="00A66592"/>
    <w:rPr>
      <w:rFonts w:ascii="Calibri" w:eastAsia="Times New Roman" w:hAnsi="Calibri" w:cs="Times New Roman"/>
      <w:sz w:val="20"/>
      <w:szCs w:val="20"/>
    </w:rPr>
  </w:style>
  <w:style w:type="paragraph" w:styleId="afe">
    <w:name w:val="annotation text"/>
    <w:basedOn w:val="a1"/>
    <w:link w:val="afd"/>
    <w:uiPriority w:val="99"/>
    <w:semiHidden/>
    <w:unhideWhenUsed/>
    <w:rsid w:val="00A66592"/>
    <w:rPr>
      <w:rFonts w:cs="Times New Roman"/>
      <w:sz w:val="20"/>
      <w:szCs w:val="20"/>
    </w:rPr>
  </w:style>
  <w:style w:type="character" w:customStyle="1" w:styleId="aff">
    <w:name w:val="Тема примечания Знак"/>
    <w:basedOn w:val="afd"/>
    <w:link w:val="aff0"/>
    <w:uiPriority w:val="99"/>
    <w:semiHidden/>
    <w:rsid w:val="00A66592"/>
    <w:rPr>
      <w:b/>
      <w:bCs/>
    </w:rPr>
  </w:style>
  <w:style w:type="paragraph" w:styleId="aff0">
    <w:name w:val="annotation subject"/>
    <w:basedOn w:val="afe"/>
    <w:next w:val="afe"/>
    <w:link w:val="aff"/>
    <w:uiPriority w:val="99"/>
    <w:semiHidden/>
    <w:unhideWhenUsed/>
    <w:rsid w:val="00A66592"/>
    <w:rPr>
      <w:b/>
      <w:bCs/>
    </w:rPr>
  </w:style>
  <w:style w:type="paragraph" w:styleId="aff1">
    <w:name w:val="No Spacing"/>
    <w:uiPriority w:val="1"/>
    <w:qFormat/>
    <w:rsid w:val="00A66592"/>
    <w:pPr>
      <w:suppressAutoHyphens/>
      <w:spacing w:after="0" w:line="240" w:lineRule="auto"/>
      <w:jc w:val="both"/>
    </w:pPr>
    <w:rPr>
      <w:rFonts w:ascii="Calibri" w:eastAsia="Arial" w:hAnsi="Calibri" w:cs="Times New Roman"/>
      <w:lang w:eastAsia="ar-SA"/>
    </w:rPr>
  </w:style>
  <w:style w:type="paragraph" w:customStyle="1" w:styleId="Standard">
    <w:name w:val="Standard"/>
    <w:rsid w:val="00A6659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12">
    <w:name w:val="Основной текст1"/>
    <w:basedOn w:val="Standard"/>
    <w:rsid w:val="00A66592"/>
    <w:pPr>
      <w:shd w:val="clear" w:color="auto" w:fill="FFFFFF"/>
      <w:spacing w:before="240" w:after="60" w:line="283" w:lineRule="exact"/>
      <w:ind w:hanging="360"/>
    </w:pPr>
    <w:rPr>
      <w:rFonts w:eastAsia="Times New Roman" w:cs="Times New Roman"/>
      <w:sz w:val="23"/>
      <w:szCs w:val="23"/>
    </w:rPr>
  </w:style>
  <w:style w:type="character" w:styleId="aff2">
    <w:name w:val="Hyperlink"/>
    <w:uiPriority w:val="99"/>
    <w:unhideWhenUsed/>
    <w:rsid w:val="00A66592"/>
    <w:rPr>
      <w:color w:val="0000FF"/>
      <w:u w:val="single"/>
    </w:rPr>
  </w:style>
  <w:style w:type="paragraph" w:styleId="13">
    <w:name w:val="toc 1"/>
    <w:basedOn w:val="a1"/>
    <w:next w:val="a1"/>
    <w:autoRedefine/>
    <w:uiPriority w:val="39"/>
    <w:unhideWhenUsed/>
    <w:rsid w:val="00A66592"/>
    <w:pPr>
      <w:tabs>
        <w:tab w:val="left" w:pos="440"/>
        <w:tab w:val="right" w:leader="dot" w:pos="9781"/>
      </w:tabs>
      <w:spacing w:before="120" w:after="0" w:line="240" w:lineRule="auto"/>
      <w:ind w:right="851"/>
    </w:pPr>
    <w:rPr>
      <w:b/>
      <w:bCs/>
      <w:sz w:val="20"/>
      <w:szCs w:val="20"/>
    </w:rPr>
  </w:style>
  <w:style w:type="paragraph" w:styleId="25">
    <w:name w:val="toc 2"/>
    <w:basedOn w:val="a1"/>
    <w:next w:val="a1"/>
    <w:autoRedefine/>
    <w:uiPriority w:val="39"/>
    <w:unhideWhenUsed/>
    <w:rsid w:val="00A66592"/>
    <w:pPr>
      <w:tabs>
        <w:tab w:val="right" w:leader="dot" w:pos="9781"/>
      </w:tabs>
      <w:spacing w:after="0"/>
      <w:ind w:firstLine="709"/>
      <w:jc w:val="both"/>
    </w:pPr>
    <w:rPr>
      <w:rFonts w:ascii="Times New Roman" w:hAnsi="Times New Roman" w:cs="Times New Roman"/>
      <w:iCs/>
      <w:noProof/>
      <w:sz w:val="28"/>
      <w:szCs w:val="28"/>
    </w:rPr>
  </w:style>
  <w:style w:type="paragraph" w:styleId="31">
    <w:name w:val="toc 3"/>
    <w:basedOn w:val="a1"/>
    <w:next w:val="a1"/>
    <w:autoRedefine/>
    <w:uiPriority w:val="39"/>
    <w:unhideWhenUsed/>
    <w:rsid w:val="00A66592"/>
    <w:pPr>
      <w:tabs>
        <w:tab w:val="right" w:leader="dot" w:pos="9062"/>
      </w:tabs>
      <w:spacing w:after="0"/>
      <w:ind w:left="284"/>
    </w:pPr>
    <w:rPr>
      <w:rFonts w:ascii="Times New Roman" w:hAnsi="Times New Roman"/>
      <w:i/>
      <w:noProof/>
    </w:rPr>
  </w:style>
  <w:style w:type="paragraph" w:customStyle="1" w:styleId="aff3">
    <w:name w:val="Заголовок"/>
    <w:basedOn w:val="a1"/>
    <w:next w:val="af7"/>
    <w:rsid w:val="00A66592"/>
    <w:pPr>
      <w:keepNext/>
      <w:suppressAutoHyphens/>
      <w:spacing w:before="240" w:after="60" w:line="240" w:lineRule="auto"/>
      <w:jc w:val="center"/>
    </w:pPr>
    <w:rPr>
      <w:rFonts w:ascii="Cambria" w:eastAsia="Lucida Sans Unicode" w:hAnsi="Cambria" w:cs="Mangal"/>
      <w:b/>
      <w:bCs/>
      <w:kern w:val="1"/>
      <w:sz w:val="32"/>
      <w:szCs w:val="32"/>
      <w:lang w:val="en-US" w:bidi="en-US"/>
    </w:rPr>
  </w:style>
  <w:style w:type="paragraph" w:customStyle="1" w:styleId="14">
    <w:name w:val="Текст1"/>
    <w:basedOn w:val="a1"/>
    <w:rsid w:val="00A66592"/>
    <w:pPr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  <w:lang w:val="en-US" w:bidi="en-US"/>
    </w:rPr>
  </w:style>
  <w:style w:type="paragraph" w:customStyle="1" w:styleId="15">
    <w:name w:val="Обычный (веб)1"/>
    <w:basedOn w:val="a1"/>
    <w:rsid w:val="00A66592"/>
    <w:pPr>
      <w:suppressAutoHyphens/>
      <w:spacing w:after="0" w:line="360" w:lineRule="auto"/>
      <w:ind w:left="1080" w:firstLine="709"/>
      <w:jc w:val="both"/>
    </w:pPr>
    <w:rPr>
      <w:rFonts w:ascii="Times New Roman" w:eastAsia="Lucida Sans Unicode" w:hAnsi="Times New Roman"/>
      <w:spacing w:val="-5"/>
      <w:kern w:val="1"/>
      <w:sz w:val="28"/>
      <w:szCs w:val="28"/>
      <w:lang w:val="en-US" w:bidi="en-US"/>
    </w:rPr>
  </w:style>
  <w:style w:type="paragraph" w:customStyle="1" w:styleId="16">
    <w:name w:val="Обычный1"/>
    <w:link w:val="Normal"/>
    <w:rsid w:val="00A66592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link w:val="16"/>
    <w:rsid w:val="00A66592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4">
    <w:name w:val="Схема документа Знак"/>
    <w:basedOn w:val="a2"/>
    <w:link w:val="aff5"/>
    <w:uiPriority w:val="99"/>
    <w:semiHidden/>
    <w:rsid w:val="00A66592"/>
    <w:rPr>
      <w:rFonts w:ascii="Tahoma" w:eastAsia="Times New Roman" w:hAnsi="Tahoma" w:cs="Times New Roman"/>
      <w:sz w:val="16"/>
      <w:szCs w:val="16"/>
    </w:rPr>
  </w:style>
  <w:style w:type="paragraph" w:styleId="aff5">
    <w:name w:val="Document Map"/>
    <w:basedOn w:val="a1"/>
    <w:link w:val="aff4"/>
    <w:uiPriority w:val="99"/>
    <w:semiHidden/>
    <w:unhideWhenUsed/>
    <w:rsid w:val="00A66592"/>
    <w:rPr>
      <w:rFonts w:ascii="Tahoma" w:hAnsi="Tahoma" w:cs="Times New Roman"/>
      <w:sz w:val="16"/>
      <w:szCs w:val="16"/>
    </w:rPr>
  </w:style>
  <w:style w:type="paragraph" w:customStyle="1" w:styleId="210">
    <w:name w:val="Основной текст с отступом 21"/>
    <w:basedOn w:val="a1"/>
    <w:rsid w:val="00A66592"/>
    <w:pPr>
      <w:spacing w:after="0" w:line="240" w:lineRule="auto"/>
      <w:ind w:firstLine="709"/>
      <w:jc w:val="both"/>
    </w:pPr>
    <w:rPr>
      <w:rFonts w:ascii="Times New Roman" w:hAnsi="Times New Roman" w:cs="Times New Roman"/>
      <w:sz w:val="26"/>
      <w:szCs w:val="20"/>
      <w:lang w:eastAsia="ru-RU"/>
    </w:rPr>
  </w:style>
  <w:style w:type="paragraph" w:customStyle="1" w:styleId="17">
    <w:name w:val="Абзац списка1"/>
    <w:basedOn w:val="a1"/>
    <w:rsid w:val="00A66592"/>
    <w:pPr>
      <w:suppressAutoHyphens/>
      <w:spacing w:after="0" w:line="240" w:lineRule="auto"/>
      <w:ind w:left="720"/>
    </w:pPr>
    <w:rPr>
      <w:rFonts w:cs="Times New Roman"/>
      <w:kern w:val="1"/>
      <w:sz w:val="24"/>
      <w:szCs w:val="24"/>
      <w:lang w:eastAsia="hi-IN" w:bidi="hi-IN"/>
    </w:rPr>
  </w:style>
  <w:style w:type="paragraph" w:customStyle="1" w:styleId="HTML1">
    <w:name w:val="Стандартный HTML1"/>
    <w:basedOn w:val="a1"/>
    <w:rsid w:val="00A66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100" w:lineRule="atLeast"/>
    </w:pPr>
    <w:rPr>
      <w:rFonts w:ascii="Courier New" w:hAnsi="Courier New" w:cs="Courier New"/>
      <w:kern w:val="1"/>
      <w:sz w:val="20"/>
      <w:szCs w:val="20"/>
      <w:lang w:eastAsia="hi-IN" w:bidi="hi-IN"/>
    </w:rPr>
  </w:style>
  <w:style w:type="paragraph" w:customStyle="1" w:styleId="aff6">
    <w:name w:val="Содержимое таблицы"/>
    <w:basedOn w:val="a1"/>
    <w:rsid w:val="00A66592"/>
    <w:pPr>
      <w:suppressLineNumbers/>
      <w:suppressAutoHyphens/>
      <w:spacing w:after="0" w:line="240" w:lineRule="auto"/>
    </w:pPr>
    <w:rPr>
      <w:rFonts w:cs="Times New Roman"/>
      <w:kern w:val="1"/>
      <w:sz w:val="24"/>
      <w:szCs w:val="24"/>
      <w:lang w:eastAsia="hi-IN" w:bidi="hi-IN"/>
    </w:rPr>
  </w:style>
  <w:style w:type="paragraph" w:styleId="aff7">
    <w:name w:val="Subtitle"/>
    <w:basedOn w:val="a1"/>
    <w:link w:val="aff8"/>
    <w:qFormat/>
    <w:rsid w:val="00A66592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0"/>
    </w:rPr>
  </w:style>
  <w:style w:type="character" w:customStyle="1" w:styleId="aff8">
    <w:name w:val="Подзаголовок Знак"/>
    <w:basedOn w:val="a2"/>
    <w:link w:val="aff7"/>
    <w:rsid w:val="00A6659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2">
    <w:name w:val="Основной текст 3 Знак"/>
    <w:basedOn w:val="a2"/>
    <w:link w:val="33"/>
    <w:uiPriority w:val="99"/>
    <w:semiHidden/>
    <w:rsid w:val="00A66592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1"/>
    <w:link w:val="32"/>
    <w:uiPriority w:val="99"/>
    <w:semiHidden/>
    <w:unhideWhenUsed/>
    <w:rsid w:val="00A66592"/>
    <w:pPr>
      <w:spacing w:after="120"/>
    </w:pPr>
    <w:rPr>
      <w:rFonts w:cs="Times New Roman"/>
      <w:sz w:val="16"/>
      <w:szCs w:val="16"/>
    </w:rPr>
  </w:style>
  <w:style w:type="paragraph" w:customStyle="1" w:styleId="18">
    <w:name w:val="Название объекта1"/>
    <w:basedOn w:val="a1"/>
    <w:next w:val="a1"/>
    <w:rsid w:val="00A66592"/>
    <w:pPr>
      <w:suppressAutoHyphens/>
    </w:pPr>
    <w:rPr>
      <w:b/>
      <w:bCs/>
      <w:sz w:val="20"/>
      <w:szCs w:val="20"/>
      <w:lang w:eastAsia="ar-SA"/>
    </w:rPr>
  </w:style>
  <w:style w:type="paragraph" w:customStyle="1" w:styleId="19">
    <w:name w:val="Маркированный список1"/>
    <w:basedOn w:val="a1"/>
    <w:rsid w:val="00A66592"/>
    <w:pPr>
      <w:widowControl w:val="0"/>
      <w:tabs>
        <w:tab w:val="left" w:pos="357"/>
      </w:tabs>
      <w:suppressAutoHyphens/>
      <w:autoSpaceDE w:val="0"/>
      <w:spacing w:before="120" w:after="0" w:line="240" w:lineRule="auto"/>
      <w:ind w:left="357" w:hanging="357"/>
      <w:jc w:val="both"/>
    </w:pPr>
    <w:rPr>
      <w:rFonts w:ascii="Times New Roman" w:hAnsi="Times New Roman" w:cs="Times New Roman"/>
      <w:sz w:val="26"/>
      <w:szCs w:val="20"/>
      <w:lang w:val="en-US" w:bidi="en-US"/>
    </w:rPr>
  </w:style>
  <w:style w:type="character" w:customStyle="1" w:styleId="ff2">
    <w:name w:val="ff2"/>
    <w:basedOn w:val="a2"/>
    <w:rsid w:val="00A66592"/>
  </w:style>
  <w:style w:type="character" w:customStyle="1" w:styleId="apple-converted-space">
    <w:name w:val="apple-converted-space"/>
    <w:basedOn w:val="a2"/>
    <w:rsid w:val="00A66592"/>
  </w:style>
  <w:style w:type="paragraph" w:customStyle="1" w:styleId="aff9">
    <w:name w:val="???????"/>
    <w:rsid w:val="00A66592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after="0" w:line="240" w:lineRule="auto"/>
    </w:pPr>
    <w:rPr>
      <w:rFonts w:ascii="Mangal" w:eastAsia="Arial Unicode MS" w:hAnsi="Mangal" w:cs="Mangal"/>
      <w:b/>
      <w:bCs/>
      <w:color w:val="000000"/>
      <w:sz w:val="110"/>
      <w:szCs w:val="110"/>
      <w:lang w:eastAsia="ru-RU"/>
    </w:rPr>
  </w:style>
  <w:style w:type="paragraph" w:customStyle="1" w:styleId="110">
    <w:name w:val="Абзац списка11"/>
    <w:basedOn w:val="a1"/>
    <w:rsid w:val="00A66592"/>
    <w:pPr>
      <w:spacing w:after="0" w:line="240" w:lineRule="auto"/>
      <w:ind w:left="720"/>
    </w:pPr>
    <w:rPr>
      <w:rFonts w:eastAsia="Calibri"/>
      <w:sz w:val="20"/>
      <w:szCs w:val="20"/>
    </w:rPr>
  </w:style>
  <w:style w:type="paragraph" w:customStyle="1" w:styleId="S10">
    <w:name w:val="S_Заголовок 1"/>
    <w:basedOn w:val="a1"/>
    <w:rsid w:val="00A66592"/>
    <w:pPr>
      <w:tabs>
        <w:tab w:val="num" w:pos="360"/>
      </w:tabs>
      <w:spacing w:after="0" w:line="240" w:lineRule="auto"/>
      <w:ind w:left="360" w:hanging="360"/>
      <w:jc w:val="center"/>
    </w:pPr>
    <w:rPr>
      <w:rFonts w:ascii="Times New Roman" w:hAnsi="Times New Roman" w:cs="Times New Roman"/>
      <w:caps/>
      <w:sz w:val="24"/>
      <w:szCs w:val="24"/>
      <w:lang w:eastAsia="ru-RU"/>
    </w:rPr>
  </w:style>
  <w:style w:type="paragraph" w:customStyle="1" w:styleId="S20">
    <w:name w:val="S_Заголовок 2"/>
    <w:basedOn w:val="2"/>
    <w:rsid w:val="00A66592"/>
    <w:pPr>
      <w:keepNext w:val="0"/>
      <w:tabs>
        <w:tab w:val="num" w:pos="1134"/>
      </w:tabs>
      <w:spacing w:before="0" w:after="0" w:line="360" w:lineRule="auto"/>
      <w:ind w:firstLine="720"/>
      <w:jc w:val="both"/>
    </w:pPr>
    <w:rPr>
      <w:bCs w:val="0"/>
      <w:iCs w:val="0"/>
      <w:sz w:val="24"/>
      <w:szCs w:val="24"/>
      <w:lang w:eastAsia="ru-RU"/>
    </w:rPr>
  </w:style>
  <w:style w:type="paragraph" w:customStyle="1" w:styleId="S3">
    <w:name w:val="S_Заголовок 3"/>
    <w:basedOn w:val="3"/>
    <w:rsid w:val="00A66592"/>
    <w:pPr>
      <w:keepNext w:val="0"/>
      <w:tabs>
        <w:tab w:val="num" w:pos="1276"/>
      </w:tabs>
      <w:spacing w:before="0" w:after="0" w:line="360" w:lineRule="auto"/>
      <w:ind w:firstLine="720"/>
    </w:pPr>
    <w:rPr>
      <w:rFonts w:ascii="Times New Roman" w:hAnsi="Times New Roman"/>
      <w:b w:val="0"/>
      <w:bCs w:val="0"/>
      <w:sz w:val="24"/>
      <w:szCs w:val="24"/>
      <w:u w:val="single"/>
      <w:lang w:eastAsia="ru-RU"/>
    </w:rPr>
  </w:style>
  <w:style w:type="paragraph" w:customStyle="1" w:styleId="S4">
    <w:name w:val="S_Заголовок 4"/>
    <w:basedOn w:val="4"/>
    <w:next w:val="af3"/>
    <w:link w:val="S40"/>
    <w:rsid w:val="00A66592"/>
    <w:pPr>
      <w:keepNext w:val="0"/>
      <w:tabs>
        <w:tab w:val="num" w:pos="2280"/>
      </w:tabs>
      <w:spacing w:before="0" w:after="0" w:line="360" w:lineRule="auto"/>
      <w:ind w:left="2280" w:hanging="720"/>
      <w:outlineLvl w:val="4"/>
    </w:pPr>
    <w:rPr>
      <w:rFonts w:ascii="Times New Roman" w:hAnsi="Times New Roman"/>
      <w:b w:val="0"/>
      <w:bCs w:val="0"/>
      <w:i/>
      <w:sz w:val="24"/>
      <w:szCs w:val="24"/>
      <w:lang w:eastAsia="ru-RU"/>
    </w:rPr>
  </w:style>
  <w:style w:type="character" w:customStyle="1" w:styleId="S40">
    <w:name w:val="S_Заголовок 4 Знак"/>
    <w:basedOn w:val="40"/>
    <w:link w:val="S4"/>
    <w:rsid w:val="00A66592"/>
    <w:rPr>
      <w:rFonts w:ascii="Times New Roman" w:hAnsi="Times New Roman"/>
      <w:i/>
      <w:sz w:val="24"/>
      <w:szCs w:val="24"/>
      <w:lang w:eastAsia="ru-RU"/>
    </w:rPr>
  </w:style>
  <w:style w:type="paragraph" w:customStyle="1" w:styleId="S5">
    <w:name w:val="S_Заголовок 5"/>
    <w:basedOn w:val="5"/>
    <w:rsid w:val="00A66592"/>
    <w:pPr>
      <w:tabs>
        <w:tab w:val="left" w:pos="1560"/>
      </w:tabs>
      <w:spacing w:before="0" w:after="0" w:line="360" w:lineRule="auto"/>
      <w:ind w:firstLine="709"/>
    </w:pPr>
    <w:rPr>
      <w:rFonts w:ascii="Times New Roman" w:hAnsi="Times New Roman"/>
      <w:b w:val="0"/>
      <w:bCs w:val="0"/>
      <w:i w:val="0"/>
      <w:iCs w:val="0"/>
      <w:sz w:val="24"/>
      <w:szCs w:val="24"/>
      <w:lang w:eastAsia="ru-RU"/>
    </w:rPr>
  </w:style>
  <w:style w:type="paragraph" w:customStyle="1" w:styleId="affa">
    <w:name w:val="Знак Знак Знак Знак"/>
    <w:basedOn w:val="a1"/>
    <w:rsid w:val="008E7CCC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affb">
    <w:name w:val="Message Header"/>
    <w:basedOn w:val="af7"/>
    <w:link w:val="affc"/>
    <w:rsid w:val="00D052C4"/>
    <w:pPr>
      <w:keepLines/>
      <w:tabs>
        <w:tab w:val="left" w:pos="3600"/>
        <w:tab w:val="left" w:pos="4680"/>
      </w:tabs>
      <w:spacing w:after="240" w:line="240" w:lineRule="auto"/>
      <w:ind w:left="1080" w:right="2880" w:hanging="1080"/>
    </w:pPr>
    <w:rPr>
      <w:rFonts w:ascii="Arial" w:hAnsi="Arial"/>
      <w:sz w:val="20"/>
      <w:szCs w:val="20"/>
      <w:lang w:eastAsia="ru-RU"/>
    </w:rPr>
  </w:style>
  <w:style w:type="character" w:customStyle="1" w:styleId="affc">
    <w:name w:val="Шапка Знак"/>
    <w:basedOn w:val="a2"/>
    <w:link w:val="affb"/>
    <w:rsid w:val="00D052C4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d">
    <w:name w:val="Текст в таблице"/>
    <w:basedOn w:val="a1"/>
    <w:autoRedefine/>
    <w:rsid w:val="002C060B"/>
    <w:pPr>
      <w:widowControl w:val="0"/>
      <w:spacing w:after="0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a0">
    <w:name w:val="Текст маркированный"/>
    <w:basedOn w:val="a1"/>
    <w:qFormat/>
    <w:rsid w:val="00D052C4"/>
    <w:pPr>
      <w:numPr>
        <w:numId w:val="6"/>
      </w:numPr>
      <w:spacing w:before="60" w:after="60" w:line="240" w:lineRule="auto"/>
      <w:jc w:val="both"/>
    </w:pPr>
    <w:rPr>
      <w:rFonts w:ascii="Verdana" w:hAnsi="Verdana" w:cs="Times New Roman"/>
      <w:sz w:val="24"/>
      <w:szCs w:val="24"/>
      <w:lang w:eastAsia="ru-RU"/>
    </w:rPr>
  </w:style>
  <w:style w:type="character" w:styleId="affe">
    <w:name w:val="Intense Emphasis"/>
    <w:basedOn w:val="a2"/>
    <w:uiPriority w:val="21"/>
    <w:qFormat/>
    <w:rsid w:val="00D052C4"/>
    <w:rPr>
      <w:b/>
      <w:bCs/>
      <w:i/>
      <w:iCs/>
      <w:color w:val="4F81BD"/>
    </w:rPr>
  </w:style>
  <w:style w:type="paragraph" w:customStyle="1" w:styleId="26">
    <w:name w:val="Обычный (веб)2"/>
    <w:basedOn w:val="a1"/>
    <w:rsid w:val="00BD0DD0"/>
    <w:pPr>
      <w:suppressAutoHyphens/>
      <w:spacing w:after="0" w:line="360" w:lineRule="auto"/>
      <w:ind w:left="1080" w:firstLine="709"/>
      <w:jc w:val="both"/>
    </w:pPr>
    <w:rPr>
      <w:rFonts w:eastAsia="Calibri" w:cs="Mangal"/>
      <w:spacing w:val="-5"/>
      <w:kern w:val="1"/>
      <w:sz w:val="28"/>
      <w:szCs w:val="28"/>
      <w:lang w:eastAsia="hi-IN" w:bidi="hi-IN"/>
    </w:rPr>
  </w:style>
  <w:style w:type="paragraph" w:customStyle="1" w:styleId="27">
    <w:name w:val="Абзац списка2"/>
    <w:basedOn w:val="a1"/>
    <w:rsid w:val="00303053"/>
    <w:pPr>
      <w:suppressAutoHyphens/>
      <w:ind w:left="720"/>
    </w:pPr>
    <w:rPr>
      <w:rFonts w:eastAsia="Lucida Sans Unicode"/>
      <w:kern w:val="1"/>
      <w:lang w:eastAsia="hi-IN" w:bidi="hi-IN"/>
    </w:rPr>
  </w:style>
  <w:style w:type="character" w:customStyle="1" w:styleId="1a">
    <w:name w:val="Текст Знак1"/>
    <w:basedOn w:val="a2"/>
    <w:locked/>
    <w:rsid w:val="00303053"/>
    <w:rPr>
      <w:rFonts w:ascii="Courier New" w:hAnsi="Courier New" w:cs="Courier New"/>
      <w:lang w:val="ru-RU" w:eastAsia="ru-RU" w:bidi="ar-SA"/>
    </w:rPr>
  </w:style>
  <w:style w:type="character" w:styleId="afff">
    <w:name w:val="Strong"/>
    <w:basedOn w:val="a2"/>
    <w:uiPriority w:val="22"/>
    <w:qFormat/>
    <w:rsid w:val="007F7DC3"/>
    <w:rPr>
      <w:b/>
      <w:bCs/>
    </w:rPr>
  </w:style>
  <w:style w:type="paragraph" w:styleId="afff0">
    <w:name w:val="TOC Heading"/>
    <w:basedOn w:val="1"/>
    <w:next w:val="a1"/>
    <w:uiPriority w:val="39"/>
    <w:semiHidden/>
    <w:unhideWhenUsed/>
    <w:qFormat/>
    <w:rsid w:val="008A2376"/>
    <w:pPr>
      <w:numPr>
        <w:numId w:val="0"/>
      </w:numPr>
      <w:spacing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9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048EAA06E94496FAB10B45DEB9345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989B6E-9462-4547-83BC-A4FA312386C6}"/>
      </w:docPartPr>
      <w:docPartBody>
        <w:p w:rsidR="001D18EF" w:rsidRDefault="001D18EF" w:rsidP="001D18EF">
          <w:pPr>
            <w:pStyle w:val="9048EAA06E94496FAB10B45DEB9345FB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BlackOOE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OOE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D18EF"/>
    <w:rsid w:val="00176A88"/>
    <w:rsid w:val="00186FD1"/>
    <w:rsid w:val="001D18EF"/>
    <w:rsid w:val="00647BB0"/>
    <w:rsid w:val="00893E7A"/>
    <w:rsid w:val="008D29B4"/>
    <w:rsid w:val="00A05131"/>
    <w:rsid w:val="00B06AD4"/>
    <w:rsid w:val="00B62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231275AF73B4D138343AC5D48E4C6AC">
    <w:name w:val="F231275AF73B4D138343AC5D48E4C6AC"/>
    <w:rsid w:val="001D18EF"/>
  </w:style>
  <w:style w:type="paragraph" w:customStyle="1" w:styleId="F0AB698329254BFDBB026ABC4362FFA1">
    <w:name w:val="F0AB698329254BFDBB026ABC4362FFA1"/>
    <w:rsid w:val="001D18EF"/>
  </w:style>
  <w:style w:type="paragraph" w:customStyle="1" w:styleId="71E2E813DED147BBA12BA636C29A6351">
    <w:name w:val="71E2E813DED147BBA12BA636C29A6351"/>
    <w:rsid w:val="001D18EF"/>
  </w:style>
  <w:style w:type="paragraph" w:customStyle="1" w:styleId="86F26684372F489C9477EFD8B59A4515">
    <w:name w:val="86F26684372F489C9477EFD8B59A4515"/>
    <w:rsid w:val="001D18EF"/>
  </w:style>
  <w:style w:type="paragraph" w:customStyle="1" w:styleId="7F013BFEF0764F6AB86DBEDEBECAC6D1">
    <w:name w:val="7F013BFEF0764F6AB86DBEDEBECAC6D1"/>
    <w:rsid w:val="001D18EF"/>
  </w:style>
  <w:style w:type="paragraph" w:customStyle="1" w:styleId="64F69433AAE444AC804A1B6A5E649026">
    <w:name w:val="64F69433AAE444AC804A1B6A5E649026"/>
    <w:rsid w:val="001D18EF"/>
  </w:style>
  <w:style w:type="paragraph" w:customStyle="1" w:styleId="B18C53170A5A42069AE93463E4619A25">
    <w:name w:val="B18C53170A5A42069AE93463E4619A25"/>
    <w:rsid w:val="001D18EF"/>
  </w:style>
  <w:style w:type="paragraph" w:customStyle="1" w:styleId="9048EAA06E94496FAB10B45DEB9345FB">
    <w:name w:val="9048EAA06E94496FAB10B45DEB9345FB"/>
    <w:rsid w:val="001D18E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"МЕРИДИАН" 2013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10356</Words>
  <Characters>59030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Генеральный план МО Новокаменский сельсовет Ташлинского района. Положение о территориальном планировании</vt:lpstr>
    </vt:vector>
  </TitlesOfParts>
  <Company/>
  <LinksUpToDate>false</LinksUpToDate>
  <CharactersWithSpaces>69248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Генеральный план МО Новокаменский сельсовет Ташлинского района. Положение о территориальном планировании</dc:title>
  <dc:creator>ii.fayzullin</dc:creator>
  <cp:lastModifiedBy>Новокаменка</cp:lastModifiedBy>
  <cp:revision>139</cp:revision>
  <cp:lastPrinted>2014-02-21T10:53:00Z</cp:lastPrinted>
  <dcterms:created xsi:type="dcterms:W3CDTF">2013-10-27T15:57:00Z</dcterms:created>
  <dcterms:modified xsi:type="dcterms:W3CDTF">2014-02-25T11:28:00Z</dcterms:modified>
</cp:coreProperties>
</file>